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AB" w:rsidRDefault="00F145AB" w:rsidP="00F145AB">
      <w:pPr>
        <w:spacing w:beforeLines="100" w:before="312" w:afterLines="100" w:after="312"/>
        <w:ind w:leftChars="100" w:left="210" w:rightChars="100" w:right="210"/>
        <w:jc w:val="distribute"/>
        <w:rPr>
          <w:rFonts w:ascii="方正小标宋简体" w:eastAsia="方正小标宋简体" w:hAnsi="华文中宋"/>
          <w:color w:val="FF0000"/>
          <w:spacing w:val="20"/>
          <w:w w:val="60"/>
          <w:sz w:val="108"/>
          <w:szCs w:val="108"/>
        </w:rPr>
      </w:pPr>
      <w:bookmarkStart w:id="0" w:name="_GoBack"/>
      <w:bookmarkEnd w:id="0"/>
      <w:r>
        <w:pict>
          <v:line id="_x0000_s1065" style="position:absolute;left:0;text-align:left;flip:y;z-index:251658240" from="9.75pt,106.5pt" to="408pt,106.5pt" strokecolor="red" strokeweight="3pt"/>
        </w:pict>
      </w:r>
      <w:r>
        <w:rPr>
          <w:rFonts w:ascii="方正小标宋简体" w:eastAsia="方正小标宋简体" w:hAnsi="华文中宋" w:hint="eastAsia"/>
          <w:color w:val="FF0000"/>
          <w:spacing w:val="20"/>
          <w:w w:val="60"/>
          <w:sz w:val="108"/>
          <w:szCs w:val="108"/>
        </w:rPr>
        <w:t>安徽省教育招生考试院</w:t>
      </w:r>
    </w:p>
    <w:p w:rsidR="00B25F61" w:rsidRDefault="00B25F61" w:rsidP="0083204E">
      <w:pPr>
        <w:wordWrap w:val="0"/>
        <w:jc w:val="right"/>
        <w:rPr>
          <w:rFonts w:ascii="方正仿宋_GBK" w:eastAsia="方正仿宋_GBK" w:hAnsi="Times New Roman"/>
          <w:b/>
          <w:sz w:val="32"/>
          <w:szCs w:val="32"/>
        </w:rPr>
      </w:pPr>
      <w:r>
        <w:rPr>
          <w:rFonts w:ascii="方正仿宋_GBK" w:eastAsia="方正仿宋_GBK" w:hint="eastAsia"/>
          <w:b/>
          <w:sz w:val="32"/>
          <w:szCs w:val="32"/>
        </w:rPr>
        <w:t>皖招考函〔20</w:t>
      </w:r>
      <w:r w:rsidR="0083204E">
        <w:rPr>
          <w:rFonts w:ascii="方正仿宋_GBK" w:eastAsia="方正仿宋_GBK"/>
          <w:b/>
          <w:sz w:val="32"/>
          <w:szCs w:val="32"/>
        </w:rPr>
        <w:t>20</w:t>
      </w:r>
      <w:r>
        <w:rPr>
          <w:rFonts w:ascii="方正仿宋_GBK" w:eastAsia="方正仿宋_GBK" w:hint="eastAsia"/>
          <w:b/>
          <w:sz w:val="32"/>
          <w:szCs w:val="32"/>
        </w:rPr>
        <w:t>〕</w:t>
      </w:r>
      <w:r w:rsidR="00F145AB">
        <w:rPr>
          <w:rFonts w:ascii="方正仿宋_GBK" w:eastAsia="方正仿宋_GBK"/>
          <w:b/>
          <w:sz w:val="32"/>
          <w:szCs w:val="32"/>
        </w:rPr>
        <w:t>104</w:t>
      </w:r>
      <w:r>
        <w:rPr>
          <w:rFonts w:ascii="方正仿宋_GBK" w:eastAsia="方正仿宋_GBK" w:hint="eastAsia"/>
          <w:b/>
          <w:sz w:val="32"/>
          <w:szCs w:val="32"/>
        </w:rPr>
        <w:t>号</w:t>
      </w:r>
    </w:p>
    <w:p w:rsidR="00B25F61" w:rsidRDefault="00B25F61" w:rsidP="00B25F61">
      <w:pPr>
        <w:spacing w:line="240" w:lineRule="atLeast"/>
        <w:jc w:val="center"/>
        <w:rPr>
          <w:rFonts w:ascii="Times New Roman"/>
          <w:color w:val="FF0000"/>
          <w:sz w:val="52"/>
          <w:szCs w:val="52"/>
        </w:rPr>
      </w:pPr>
    </w:p>
    <w:p w:rsidR="00B25F61" w:rsidRDefault="00B25F61" w:rsidP="00B25F61">
      <w:pPr>
        <w:spacing w:line="0" w:lineRule="atLeast"/>
        <w:jc w:val="center"/>
        <w:rPr>
          <w:rFonts w:ascii="方正小标宋_GBK" w:eastAsia="方正小标宋_GBK" w:hAnsi="宋体"/>
          <w:sz w:val="44"/>
          <w:szCs w:val="44"/>
        </w:rPr>
      </w:pPr>
      <w:r>
        <w:rPr>
          <w:rFonts w:ascii="方正小标宋_GBK" w:eastAsia="方正小标宋_GBK" w:hAnsi="宋体" w:hint="eastAsia"/>
          <w:sz w:val="44"/>
          <w:szCs w:val="44"/>
        </w:rPr>
        <w:t>安徽省教育招生考试院关于印发《安徽省</w:t>
      </w:r>
      <w:r w:rsidR="0083204E">
        <w:rPr>
          <w:rFonts w:ascii="方正小标宋_GBK" w:eastAsia="方正小标宋_GBK" w:hAnsi="宋体"/>
          <w:sz w:val="44"/>
          <w:szCs w:val="44"/>
        </w:rPr>
        <w:t>2020</w:t>
      </w:r>
      <w:r>
        <w:rPr>
          <w:rFonts w:ascii="方正小标宋_GBK" w:eastAsia="方正小标宋_GBK" w:hAnsi="宋体" w:hint="eastAsia"/>
          <w:sz w:val="44"/>
          <w:szCs w:val="44"/>
        </w:rPr>
        <w:t>年</w:t>
      </w:r>
      <w:r>
        <w:rPr>
          <w:rFonts w:ascii="方正小标宋_GBK" w:eastAsia="方正小标宋_GBK" w:hAnsi="宋体" w:hint="eastAsia"/>
          <w:color w:val="000000"/>
          <w:sz w:val="44"/>
          <w:szCs w:val="44"/>
        </w:rPr>
        <w:t>初中起点五年制高职招</w:t>
      </w:r>
      <w:r>
        <w:rPr>
          <w:rFonts w:ascii="方正小标宋_GBK" w:eastAsia="方正小标宋_GBK" w:hAnsi="宋体" w:hint="eastAsia"/>
          <w:sz w:val="44"/>
          <w:szCs w:val="44"/>
        </w:rPr>
        <w:t>生考生网上填报</w:t>
      </w:r>
      <w:r>
        <w:rPr>
          <w:rFonts w:ascii="方正小标宋_GBK" w:eastAsia="方正小标宋_GBK" w:hAnsi="宋体" w:hint="eastAsia"/>
          <w:color w:val="000000"/>
          <w:sz w:val="44"/>
          <w:szCs w:val="44"/>
        </w:rPr>
        <w:t>志愿</w:t>
      </w:r>
      <w:r>
        <w:rPr>
          <w:rFonts w:ascii="方正小标宋_GBK" w:eastAsia="方正小标宋_GBK" w:hAnsi="宋体" w:hint="eastAsia"/>
          <w:sz w:val="44"/>
          <w:szCs w:val="44"/>
        </w:rPr>
        <w:t>实施办法》的通知</w:t>
      </w:r>
    </w:p>
    <w:p w:rsidR="00B25F61" w:rsidRDefault="00B25F61" w:rsidP="00B25F61">
      <w:pPr>
        <w:jc w:val="left"/>
        <w:rPr>
          <w:rFonts w:ascii="方正仿宋_GBK" w:eastAsia="方正仿宋_GBK"/>
          <w:sz w:val="32"/>
          <w:szCs w:val="32"/>
        </w:rPr>
      </w:pPr>
    </w:p>
    <w:p w:rsidR="00B25F61" w:rsidRDefault="00B25F61" w:rsidP="00B25F61">
      <w:pPr>
        <w:jc w:val="left"/>
        <w:rPr>
          <w:rFonts w:ascii="方正仿宋_GBK" w:eastAsia="方正仿宋_GBK" w:hAnsi="Times New Roman"/>
          <w:sz w:val="32"/>
          <w:szCs w:val="32"/>
        </w:rPr>
      </w:pPr>
      <w:r>
        <w:rPr>
          <w:rFonts w:ascii="方正仿宋_GBK" w:eastAsia="方正仿宋_GBK" w:hint="eastAsia"/>
          <w:sz w:val="32"/>
          <w:szCs w:val="32"/>
        </w:rPr>
        <w:t>各市、县（市、区）教育招生考试机构：</w:t>
      </w:r>
    </w:p>
    <w:p w:rsidR="00B25F61" w:rsidRDefault="00B25F61" w:rsidP="00B25F61">
      <w:pPr>
        <w:ind w:firstLineChars="200" w:firstLine="640"/>
        <w:jc w:val="left"/>
        <w:rPr>
          <w:rFonts w:ascii="方正仿宋_GBK" w:eastAsia="方正仿宋_GBK" w:hAnsi="宋体"/>
          <w:sz w:val="32"/>
          <w:szCs w:val="32"/>
        </w:rPr>
      </w:pPr>
      <w:r>
        <w:rPr>
          <w:rFonts w:ascii="方正仿宋_GBK" w:eastAsia="方正仿宋_GBK" w:hint="eastAsia"/>
          <w:sz w:val="32"/>
          <w:szCs w:val="32"/>
        </w:rPr>
        <w:t>20</w:t>
      </w:r>
      <w:r w:rsidR="0083204E">
        <w:rPr>
          <w:rFonts w:ascii="方正仿宋_GBK" w:eastAsia="方正仿宋_GBK"/>
          <w:sz w:val="32"/>
          <w:szCs w:val="32"/>
        </w:rPr>
        <w:t>20</w:t>
      </w:r>
      <w:r>
        <w:rPr>
          <w:rFonts w:ascii="方正仿宋_GBK" w:eastAsia="方正仿宋_GBK" w:hint="eastAsia"/>
          <w:sz w:val="32"/>
          <w:szCs w:val="32"/>
        </w:rPr>
        <w:t>年包括五年制在内的各类职业学校全面实行网上招生，为做好我省</w:t>
      </w:r>
      <w:r w:rsidR="0083204E">
        <w:rPr>
          <w:rFonts w:ascii="方正仿宋_GBK" w:eastAsia="方正仿宋_GBK"/>
          <w:sz w:val="32"/>
          <w:szCs w:val="32"/>
        </w:rPr>
        <w:t>2020</w:t>
      </w:r>
      <w:r>
        <w:rPr>
          <w:rFonts w:ascii="方正仿宋_GBK" w:eastAsia="方正仿宋_GBK" w:hint="eastAsia"/>
          <w:sz w:val="32"/>
          <w:szCs w:val="32"/>
        </w:rPr>
        <w:t>年</w:t>
      </w:r>
      <w:r>
        <w:rPr>
          <w:rFonts w:ascii="方正仿宋_GBK" w:eastAsia="方正仿宋_GBK" w:hint="eastAsia"/>
          <w:color w:val="000000"/>
          <w:sz w:val="32"/>
          <w:szCs w:val="32"/>
        </w:rPr>
        <w:t>初中起点五年制高职</w:t>
      </w:r>
      <w:r>
        <w:rPr>
          <w:rFonts w:ascii="方正仿宋_GBK" w:eastAsia="方正仿宋_GBK" w:hint="eastAsia"/>
          <w:sz w:val="32"/>
          <w:szCs w:val="32"/>
        </w:rPr>
        <w:t>招生考生网上填报志愿工作，制定了</w:t>
      </w:r>
      <w:r>
        <w:rPr>
          <w:rFonts w:ascii="方正仿宋_GBK" w:eastAsia="方正仿宋_GBK" w:hAnsi="宋体" w:hint="eastAsia"/>
          <w:sz w:val="32"/>
          <w:szCs w:val="32"/>
        </w:rPr>
        <w:t>《安徽省</w:t>
      </w:r>
      <w:r w:rsidR="0083204E">
        <w:rPr>
          <w:rFonts w:ascii="方正仿宋_GBK" w:eastAsia="方正仿宋_GBK" w:hAnsi="宋体"/>
          <w:sz w:val="32"/>
          <w:szCs w:val="32"/>
        </w:rPr>
        <w:t>2020</w:t>
      </w:r>
      <w:r>
        <w:rPr>
          <w:rFonts w:ascii="方正仿宋_GBK" w:eastAsia="方正仿宋_GBK" w:hAnsi="宋体" w:hint="eastAsia"/>
          <w:color w:val="000000"/>
          <w:sz w:val="32"/>
          <w:szCs w:val="32"/>
        </w:rPr>
        <w:t>年初中起点五年制高职招</w:t>
      </w:r>
      <w:r>
        <w:rPr>
          <w:rFonts w:ascii="方正仿宋_GBK" w:eastAsia="方正仿宋_GBK" w:hAnsi="宋体" w:hint="eastAsia"/>
          <w:sz w:val="32"/>
          <w:szCs w:val="32"/>
        </w:rPr>
        <w:t>生考生网上填报志愿实施办法》，现印发给你们，请遵照执行。</w:t>
      </w:r>
    </w:p>
    <w:p w:rsidR="00B25F61" w:rsidRDefault="00B25F61" w:rsidP="00B25F61">
      <w:pPr>
        <w:ind w:firstLineChars="200" w:firstLine="640"/>
        <w:jc w:val="left"/>
        <w:rPr>
          <w:rFonts w:ascii="方正仿宋_GBK" w:eastAsia="方正仿宋_GBK" w:hAnsi="宋体"/>
          <w:sz w:val="32"/>
          <w:szCs w:val="32"/>
        </w:rPr>
      </w:pPr>
    </w:p>
    <w:p w:rsidR="00B25F61" w:rsidRDefault="00B25F61" w:rsidP="00B25F61">
      <w:pPr>
        <w:ind w:firstLineChars="1535" w:firstLine="4912"/>
        <w:jc w:val="left"/>
        <w:rPr>
          <w:rFonts w:ascii="方正仿宋_GBK" w:eastAsia="方正仿宋_GBK" w:hAnsi="宋体"/>
          <w:sz w:val="32"/>
          <w:szCs w:val="32"/>
        </w:rPr>
      </w:pPr>
      <w:r>
        <w:rPr>
          <w:rFonts w:ascii="方正仿宋_GBK" w:eastAsia="方正仿宋_GBK" w:hAnsi="宋体" w:hint="eastAsia"/>
          <w:sz w:val="32"/>
          <w:szCs w:val="32"/>
        </w:rPr>
        <w:t>安徽省教育招生考试院</w:t>
      </w:r>
    </w:p>
    <w:p w:rsidR="00B25F61" w:rsidRDefault="00B25F61" w:rsidP="00B25F61">
      <w:pPr>
        <w:wordWrap w:val="0"/>
        <w:ind w:firstLineChars="200" w:firstLine="640"/>
        <w:jc w:val="right"/>
        <w:rPr>
          <w:rFonts w:ascii="宋体" w:hAnsi="Times New Roman"/>
          <w:sz w:val="44"/>
          <w:szCs w:val="44"/>
        </w:rPr>
      </w:pPr>
      <w:r>
        <w:rPr>
          <w:rFonts w:ascii="方正仿宋_GBK" w:eastAsia="方正仿宋_GBK" w:hAnsi="宋体" w:hint="eastAsia"/>
          <w:sz w:val="32"/>
          <w:szCs w:val="32"/>
        </w:rPr>
        <w:t xml:space="preserve">  20</w:t>
      </w:r>
      <w:r w:rsidR="0083204E">
        <w:rPr>
          <w:rFonts w:ascii="方正仿宋_GBK" w:eastAsia="方正仿宋_GBK" w:hAnsi="宋体"/>
          <w:sz w:val="32"/>
          <w:szCs w:val="32"/>
        </w:rPr>
        <w:t>20</w:t>
      </w:r>
      <w:r>
        <w:rPr>
          <w:rFonts w:ascii="方正仿宋_GBK" w:eastAsia="方正仿宋_GBK" w:hAnsi="宋体" w:hint="eastAsia"/>
          <w:color w:val="000000"/>
          <w:sz w:val="32"/>
          <w:szCs w:val="32"/>
        </w:rPr>
        <w:t>年</w:t>
      </w:r>
      <w:r w:rsidR="00AD50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安徽省教育招生考试院" o:spid="_x0000_s1066" type="#_x0000_t75" alt="SignatureName:安徽省教育招生考试院 SignatureTime：Wed Aug 05 2020 17:32:48 GMT+0800 (中国标准时间)" style="position:absolute;left:0;text-align:left;margin-left:340.5pt;margin-top:578.25pt;width:120pt;height:120pt;z-index:-251656192;mso-position-horizontal:absolute;mso-position-horizontal-relative:page;mso-position-vertical:absolute;mso-position-vertical-relative:page">
            <v:imagedata r:id="rId6" o:title="BGIGVF5wAmoAZFowXWIKM1c0DQxeKgByUTAGaVxqAAhVfQc4Xn0Bew==" chromakey="white"/>
            <w10:wrap anchorx="page" anchory="page"/>
          </v:shape>
        </w:pict>
      </w:r>
      <w:r w:rsidR="0083204E">
        <w:rPr>
          <w:rFonts w:ascii="方正仿宋_GBK" w:eastAsia="方正仿宋_GBK" w:hAnsi="宋体" w:hint="eastAsia"/>
          <w:color w:val="000000"/>
          <w:sz w:val="32"/>
          <w:szCs w:val="32"/>
        </w:rPr>
        <w:t>8</w:t>
      </w:r>
      <w:r>
        <w:rPr>
          <w:rFonts w:ascii="方正仿宋_GBK" w:eastAsia="方正仿宋_GBK" w:hAnsi="宋体" w:hint="eastAsia"/>
          <w:color w:val="000000"/>
          <w:sz w:val="32"/>
          <w:szCs w:val="32"/>
        </w:rPr>
        <w:t>月</w:t>
      </w:r>
      <w:r w:rsidR="00F145AB">
        <w:rPr>
          <w:rFonts w:ascii="方正仿宋_GBK" w:eastAsia="方正仿宋_GBK" w:hAnsi="宋体"/>
          <w:color w:val="000000"/>
          <w:sz w:val="32"/>
          <w:szCs w:val="32"/>
        </w:rPr>
        <w:t>5</w:t>
      </w:r>
      <w:r>
        <w:rPr>
          <w:rFonts w:ascii="方正仿宋_GBK" w:eastAsia="方正仿宋_GBK" w:hAnsi="宋体" w:hint="eastAsia"/>
          <w:color w:val="000000"/>
          <w:sz w:val="32"/>
          <w:szCs w:val="32"/>
        </w:rPr>
        <w:t xml:space="preserve">日  </w:t>
      </w:r>
      <w:r>
        <w:rPr>
          <w:rFonts w:ascii="仿宋_GB2312" w:eastAsia="仿宋_GB2312" w:hAnsi="宋体" w:hint="eastAsia"/>
          <w:sz w:val="32"/>
          <w:szCs w:val="32"/>
        </w:rPr>
        <w:t xml:space="preserve">      </w:t>
      </w:r>
    </w:p>
    <w:p w:rsidR="00B25F61" w:rsidRDefault="00B25F61" w:rsidP="00B25F61">
      <w:pPr>
        <w:jc w:val="center"/>
        <w:rPr>
          <w:rFonts w:ascii="方正小标宋_GBK" w:eastAsia="方正小标宋_GBK" w:hAnsi="宋体"/>
          <w:sz w:val="36"/>
          <w:szCs w:val="36"/>
        </w:rPr>
      </w:pPr>
      <w:r>
        <w:rPr>
          <w:rFonts w:ascii="宋体" w:hint="eastAsia"/>
          <w:sz w:val="44"/>
          <w:szCs w:val="44"/>
        </w:rPr>
        <w:br w:type="page"/>
      </w:r>
      <w:r>
        <w:rPr>
          <w:rFonts w:ascii="方正小标宋_GBK" w:eastAsia="方正小标宋_GBK" w:hAnsi="宋体" w:hint="eastAsia"/>
          <w:sz w:val="36"/>
          <w:szCs w:val="36"/>
        </w:rPr>
        <w:lastRenderedPageBreak/>
        <w:t>安徽省</w:t>
      </w:r>
      <w:r w:rsidR="0083204E">
        <w:rPr>
          <w:rFonts w:ascii="方正小标宋_GBK" w:eastAsia="方正小标宋_GBK" w:hAnsi="宋体"/>
          <w:sz w:val="36"/>
          <w:szCs w:val="36"/>
        </w:rPr>
        <w:t>2020</w:t>
      </w:r>
      <w:r>
        <w:rPr>
          <w:rFonts w:ascii="方正小标宋_GBK" w:eastAsia="方正小标宋_GBK" w:hAnsi="宋体" w:hint="eastAsia"/>
          <w:sz w:val="36"/>
          <w:szCs w:val="36"/>
        </w:rPr>
        <w:t>年</w:t>
      </w:r>
      <w:r>
        <w:rPr>
          <w:rFonts w:ascii="方正小标宋_GBK" w:eastAsia="方正小标宋_GBK" w:hAnsi="宋体" w:hint="eastAsia"/>
          <w:color w:val="000000"/>
          <w:sz w:val="36"/>
          <w:szCs w:val="36"/>
        </w:rPr>
        <w:t>初中起点五年制高职</w:t>
      </w:r>
      <w:r>
        <w:rPr>
          <w:rFonts w:ascii="方正小标宋_GBK" w:eastAsia="方正小标宋_GBK" w:hAnsi="宋体" w:hint="eastAsia"/>
          <w:sz w:val="36"/>
          <w:szCs w:val="36"/>
        </w:rPr>
        <w:t>招生考生</w:t>
      </w:r>
    </w:p>
    <w:p w:rsidR="00B25F61" w:rsidRDefault="00B25F61" w:rsidP="00B25F61">
      <w:pPr>
        <w:jc w:val="center"/>
        <w:rPr>
          <w:rFonts w:ascii="方正小标宋_GBK" w:eastAsia="方正小标宋_GBK" w:hAnsi="宋体"/>
          <w:sz w:val="36"/>
          <w:szCs w:val="36"/>
        </w:rPr>
      </w:pPr>
      <w:r>
        <w:rPr>
          <w:rFonts w:ascii="方正小标宋_GBK" w:eastAsia="方正小标宋_GBK" w:hAnsi="宋体" w:hint="eastAsia"/>
          <w:sz w:val="36"/>
          <w:szCs w:val="36"/>
        </w:rPr>
        <w:t>网上填报志愿实施办法</w:t>
      </w:r>
    </w:p>
    <w:p w:rsidR="00B25F61" w:rsidRDefault="00B25F61" w:rsidP="00B25F61">
      <w:pPr>
        <w:rPr>
          <w:rFonts w:ascii="方正仿宋_GBK" w:eastAsia="方正仿宋_GBK" w:hAnsi="Times New Roman"/>
          <w:sz w:val="32"/>
          <w:szCs w:val="32"/>
        </w:rPr>
      </w:pPr>
    </w:p>
    <w:p w:rsidR="00B25F61" w:rsidRDefault="0083204E" w:rsidP="00B25F61">
      <w:pPr>
        <w:ind w:firstLineChars="200" w:firstLine="640"/>
        <w:rPr>
          <w:rFonts w:ascii="方正仿宋_GBK" w:eastAsia="方正仿宋_GBK"/>
          <w:sz w:val="32"/>
          <w:szCs w:val="32"/>
        </w:rPr>
      </w:pPr>
      <w:r>
        <w:rPr>
          <w:rFonts w:ascii="方正仿宋_GBK" w:eastAsia="方正仿宋_GBK"/>
          <w:sz w:val="32"/>
          <w:szCs w:val="32"/>
        </w:rPr>
        <w:t>2020</w:t>
      </w:r>
      <w:r w:rsidR="00B25F61">
        <w:rPr>
          <w:rFonts w:ascii="方正仿宋_GBK" w:eastAsia="方正仿宋_GBK" w:hint="eastAsia"/>
          <w:sz w:val="32"/>
          <w:szCs w:val="32"/>
        </w:rPr>
        <w:t>年我</w:t>
      </w:r>
      <w:r w:rsidR="00B25F61">
        <w:rPr>
          <w:rFonts w:ascii="方正仿宋_GBK" w:eastAsia="方正仿宋_GBK" w:hint="eastAsia"/>
          <w:color w:val="000000"/>
          <w:sz w:val="32"/>
          <w:szCs w:val="32"/>
        </w:rPr>
        <w:t>省初中起点五年制高职</w:t>
      </w:r>
      <w:r w:rsidR="00B25F61">
        <w:rPr>
          <w:rFonts w:ascii="方正仿宋_GBK" w:eastAsia="方正仿宋_GBK" w:hint="eastAsia"/>
          <w:sz w:val="32"/>
          <w:szCs w:val="32"/>
        </w:rPr>
        <w:t>招生继续实施网上填报志愿。为确保此项工作顺利进行，特制定本实施办法。</w:t>
      </w:r>
    </w:p>
    <w:p w:rsidR="00B25F61" w:rsidRDefault="00B25F61" w:rsidP="00B25F61">
      <w:pPr>
        <w:ind w:firstLineChars="200" w:firstLine="640"/>
        <w:rPr>
          <w:rFonts w:ascii="方正黑体_GBK" w:eastAsia="方正黑体_GBK"/>
          <w:sz w:val="32"/>
          <w:szCs w:val="32"/>
        </w:rPr>
      </w:pPr>
      <w:r>
        <w:rPr>
          <w:rFonts w:ascii="方正黑体_GBK" w:eastAsia="方正黑体_GBK" w:hint="eastAsia"/>
          <w:sz w:val="32"/>
          <w:szCs w:val="32"/>
        </w:rPr>
        <w:t>一、组织领导及工作职责</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安徽省</w:t>
      </w:r>
      <w:r w:rsidR="0083204E">
        <w:rPr>
          <w:rFonts w:ascii="方正仿宋_GBK" w:eastAsia="方正仿宋_GBK"/>
          <w:sz w:val="32"/>
          <w:szCs w:val="32"/>
        </w:rPr>
        <w:t>2020</w:t>
      </w:r>
      <w:r>
        <w:rPr>
          <w:rFonts w:ascii="方正仿宋_GBK" w:eastAsia="方正仿宋_GBK" w:hint="eastAsia"/>
          <w:sz w:val="32"/>
          <w:szCs w:val="32"/>
        </w:rPr>
        <w:t>年初中起点五年制高职招生考生网上填报志愿由安徽省教育招生考试院（以下简称省考试院）统一领导，各市、县（市、区）教育招生考试机构（以下统称各级教育招生考试机构）具体组织并实施。</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省考试院负责网上填报志愿工作的志愿填报系统开发、网络和数据安全、市级教育招生考试机构工作人员培训等工作。</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市级教育招生考试机构负责组织协调本辖区各县级教育招生考试机构网上填报志愿工作，及时传达省考试院相关要求，培训县（市、区）级教育招生考试机构工作人员，实时监控各县（市、区）志愿填报进度。</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县（市、区）级教育招生考试机构负责组织协调本辖区志愿填报工作，负责选定网上志愿填报确认点，培训志愿填报确认点工作人员、实时监控各志愿填报确认点志愿填报进度、督促所辖志愿填报确认点认真履行志愿填报组织和确认等工作。</w:t>
      </w:r>
    </w:p>
    <w:p w:rsidR="00B25F61" w:rsidRDefault="00B25F61" w:rsidP="00B25F61">
      <w:pPr>
        <w:ind w:firstLineChars="200" w:firstLine="640"/>
        <w:rPr>
          <w:rFonts w:ascii="方正仿宋_GBK" w:eastAsia="方正仿宋_GBK" w:hAnsi="宋体" w:cs="宋体"/>
          <w:sz w:val="32"/>
          <w:szCs w:val="32"/>
        </w:rPr>
      </w:pPr>
      <w:r>
        <w:rPr>
          <w:rFonts w:ascii="方正仿宋_GBK" w:eastAsia="方正仿宋_GBK" w:hint="eastAsia"/>
          <w:sz w:val="32"/>
          <w:szCs w:val="32"/>
        </w:rPr>
        <w:t>志愿填报确认点负责具体组织考生填报和确认志愿、解决考</w:t>
      </w:r>
      <w:r>
        <w:rPr>
          <w:rFonts w:ascii="方正仿宋_GBK" w:eastAsia="方正仿宋_GBK" w:hint="eastAsia"/>
          <w:sz w:val="32"/>
          <w:szCs w:val="32"/>
        </w:rPr>
        <w:lastRenderedPageBreak/>
        <w:t>生填报过程中出现的问题、重置考生密码、实时监控本点志愿填报进度</w:t>
      </w:r>
      <w:r>
        <w:rPr>
          <w:rFonts w:ascii="方正仿宋_GBK" w:eastAsia="方正仿宋_GBK" w:hAnsi="宋体" w:cs="宋体" w:hint="eastAsia"/>
          <w:sz w:val="32"/>
          <w:szCs w:val="32"/>
        </w:rPr>
        <w:t>等工作。</w:t>
      </w:r>
    </w:p>
    <w:p w:rsidR="00B25F61" w:rsidRDefault="00B25F61" w:rsidP="00B25F61">
      <w:pPr>
        <w:ind w:firstLineChars="200" w:firstLine="640"/>
        <w:rPr>
          <w:rFonts w:ascii="方正黑体_GBK" w:eastAsia="方正黑体_GBK" w:hAnsi="Times New Roman"/>
          <w:sz w:val="32"/>
          <w:szCs w:val="32"/>
        </w:rPr>
      </w:pPr>
      <w:r>
        <w:rPr>
          <w:rFonts w:ascii="方正黑体_GBK" w:eastAsia="方正黑体_GBK" w:hint="eastAsia"/>
          <w:sz w:val="32"/>
          <w:szCs w:val="32"/>
        </w:rPr>
        <w:t>二、网上填报志愿时间</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网上填报志愿时间由各市在省考试院规定的时间范围内自行设定。</w:t>
      </w:r>
    </w:p>
    <w:p w:rsidR="00B25F61" w:rsidRDefault="00B25F61" w:rsidP="00B25F61">
      <w:pPr>
        <w:ind w:firstLineChars="200" w:firstLine="640"/>
        <w:rPr>
          <w:rFonts w:ascii="方正黑体_GBK" w:eastAsia="方正黑体_GBK"/>
          <w:sz w:val="32"/>
          <w:szCs w:val="32"/>
        </w:rPr>
      </w:pPr>
      <w:r>
        <w:rPr>
          <w:rFonts w:ascii="方正黑体_GBK" w:eastAsia="方正黑体_GBK" w:hint="eastAsia"/>
          <w:sz w:val="32"/>
          <w:szCs w:val="32"/>
        </w:rPr>
        <w:t>三、网上填报志愿操作流程</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考生本人在指定地点、指定时段内按照事先填好的志愿预填表上网录入志愿信息。志愿录入完成提交后，现场打印志愿信息确认表并由考生本人当场签字确认。</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Ansi="宋体" w:cs="宋体" w:hint="eastAsia"/>
          <w:sz w:val="32"/>
          <w:szCs w:val="32"/>
        </w:rPr>
        <w:t>．</w:t>
      </w:r>
      <w:r>
        <w:rPr>
          <w:rFonts w:ascii="方正仿宋_GBK" w:eastAsia="方正仿宋_GBK" w:hint="eastAsia"/>
          <w:sz w:val="32"/>
          <w:szCs w:val="32"/>
        </w:rPr>
        <w:t>确定志愿填报确认点</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各级教育招生考试机构根据实际情况确定本辖区志愿填报确认点。志愿填报确认点除具备一定数量的可联网计算机外，同时配备相应的管理人员和计算机技术人员。</w:t>
      </w:r>
      <w:r w:rsidR="009E68E8" w:rsidRPr="009E68E8">
        <w:rPr>
          <w:rFonts w:ascii="方正仿宋_GBK" w:eastAsia="方正仿宋_GBK" w:hint="eastAsia"/>
          <w:sz w:val="32"/>
          <w:szCs w:val="32"/>
        </w:rPr>
        <w:t>根据疫情防控常态化需要，适当增加志愿填报</w:t>
      </w:r>
      <w:r w:rsidR="009E68E8">
        <w:rPr>
          <w:rFonts w:ascii="方正仿宋_GBK" w:eastAsia="方正仿宋_GBK" w:hint="eastAsia"/>
          <w:sz w:val="32"/>
          <w:szCs w:val="32"/>
        </w:rPr>
        <w:t>确认</w:t>
      </w:r>
      <w:r w:rsidR="009E68E8" w:rsidRPr="009E68E8">
        <w:rPr>
          <w:rFonts w:ascii="方正仿宋_GBK" w:eastAsia="方正仿宋_GBK" w:hint="eastAsia"/>
          <w:sz w:val="32"/>
          <w:szCs w:val="32"/>
        </w:rPr>
        <w:t>点数量，减少考生聚集。</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Ansi="宋体" w:cs="宋体" w:hint="eastAsia"/>
          <w:sz w:val="32"/>
          <w:szCs w:val="32"/>
        </w:rPr>
        <w:t>．</w:t>
      </w:r>
      <w:r>
        <w:rPr>
          <w:rFonts w:ascii="方正仿宋_GBK" w:eastAsia="方正仿宋_GBK" w:hint="eastAsia"/>
          <w:sz w:val="32"/>
          <w:szCs w:val="32"/>
        </w:rPr>
        <w:t>确认点网络连通性测试</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color w:val="000000"/>
          <w:sz w:val="32"/>
          <w:szCs w:val="32"/>
        </w:rPr>
        <w:t>各</w:t>
      </w:r>
      <w:r>
        <w:rPr>
          <w:rFonts w:ascii="方正仿宋_GBK" w:eastAsia="方正仿宋_GBK" w:hint="eastAsia"/>
          <w:sz w:val="32"/>
          <w:szCs w:val="32"/>
        </w:rPr>
        <w:t>级教育招生考试机构须在志愿填报前及时通知本辖区各志愿填报确认点进行网络连通性测试。</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Ansi="宋体" w:cs="宋体" w:hint="eastAsia"/>
          <w:sz w:val="32"/>
          <w:szCs w:val="32"/>
        </w:rPr>
        <w:t>．</w:t>
      </w:r>
      <w:r>
        <w:rPr>
          <w:rFonts w:ascii="方正仿宋_GBK" w:eastAsia="方正仿宋_GBK" w:hint="eastAsia"/>
          <w:sz w:val="32"/>
          <w:szCs w:val="32"/>
        </w:rPr>
        <w:t>组织考生上网填报志愿</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各级教育招生考试机构根据本辖区实际情况组织考生上网录入志愿信息。</w:t>
      </w:r>
      <w:r>
        <w:rPr>
          <w:rFonts w:ascii="方正仿宋_GBK" w:eastAsia="方正仿宋_GBK" w:hint="eastAsia"/>
          <w:color w:val="000000"/>
          <w:sz w:val="32"/>
          <w:szCs w:val="32"/>
        </w:rPr>
        <w:t>考生在志愿填报确认点组织下携带准考证和志愿预填表到指定的志愿填报确认点登录志愿填报系统录入志愿信息。首次登录前考生需凭准考证号和姓名进行注册，获取登录密码。取得密</w:t>
      </w:r>
      <w:r>
        <w:rPr>
          <w:rFonts w:ascii="方正仿宋_GBK" w:eastAsia="方正仿宋_GBK" w:hint="eastAsia"/>
          <w:sz w:val="32"/>
          <w:szCs w:val="32"/>
        </w:rPr>
        <w:t>码后考生凭准考证号和密码登录系统进行志愿填报。</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color w:val="000000"/>
          <w:sz w:val="32"/>
          <w:szCs w:val="32"/>
        </w:rPr>
        <w:t>考生须仔细检查录入的志愿信息，确认无误后方可提交。因考生录入错误导致的遗留问题由考生本人负责。</w:t>
      </w:r>
    </w:p>
    <w:p w:rsidR="00B25F61" w:rsidRDefault="00B25F61" w:rsidP="00B25F61">
      <w:pPr>
        <w:ind w:firstLineChars="200" w:firstLine="640"/>
        <w:rPr>
          <w:rFonts w:ascii="方正仿宋_GBK" w:eastAsia="方正仿宋_GBK"/>
          <w:color w:val="000000"/>
          <w:sz w:val="32"/>
          <w:szCs w:val="32"/>
        </w:rPr>
      </w:pPr>
      <w:r>
        <w:rPr>
          <w:rFonts w:ascii="方正仿宋_GBK" w:eastAsia="方正仿宋_GBK" w:hint="eastAsia"/>
          <w:sz w:val="32"/>
          <w:szCs w:val="32"/>
        </w:rPr>
        <w:t>志愿信息填报过程中各级教育招生考试机构、志愿填报确认点要通过管理后台实时监控志愿填报进度，</w:t>
      </w:r>
      <w:r>
        <w:rPr>
          <w:rFonts w:ascii="方正仿宋_GBK" w:eastAsia="方正仿宋_GBK" w:hint="eastAsia"/>
          <w:color w:val="000000"/>
          <w:sz w:val="32"/>
          <w:szCs w:val="32"/>
        </w:rPr>
        <w:t>防止出现批量遗漏。志愿填报确认点须仔细核对考生信息，确保考生本人填报，本人现场签字确认。</w:t>
      </w:r>
    </w:p>
    <w:p w:rsidR="000F3A37" w:rsidRPr="00F145AB" w:rsidRDefault="00812A78" w:rsidP="00F145AB">
      <w:pPr>
        <w:ind w:firstLineChars="200" w:firstLine="643"/>
        <w:rPr>
          <w:rFonts w:ascii="方正仿宋_GBK" w:eastAsia="方正仿宋_GBK"/>
          <w:b/>
          <w:color w:val="000000"/>
          <w:sz w:val="32"/>
          <w:szCs w:val="32"/>
        </w:rPr>
      </w:pPr>
      <w:r w:rsidRPr="00F145AB">
        <w:rPr>
          <w:rFonts w:ascii="方正仿宋_GBK" w:eastAsia="方正仿宋_GBK" w:hint="eastAsia"/>
          <w:b/>
          <w:color w:val="000000"/>
          <w:sz w:val="32"/>
          <w:szCs w:val="32"/>
        </w:rPr>
        <w:t>志愿信息一旦提交，任何人不得修改。</w:t>
      </w:r>
    </w:p>
    <w:p w:rsidR="00B25F61" w:rsidRDefault="00B25F61" w:rsidP="00B25F61">
      <w:pPr>
        <w:pStyle w:val="a7"/>
        <w:spacing w:before="0" w:beforeAutospacing="0" w:after="0" w:afterAutospacing="0"/>
        <w:ind w:firstLineChars="200" w:firstLine="640"/>
        <w:jc w:val="both"/>
        <w:rPr>
          <w:rFonts w:ascii="方正仿宋_GBK" w:eastAsia="方正仿宋_GBK"/>
          <w:color w:val="000000"/>
          <w:sz w:val="32"/>
          <w:szCs w:val="32"/>
        </w:rPr>
      </w:pPr>
      <w:r>
        <w:rPr>
          <w:rFonts w:ascii="方正仿宋_GBK" w:eastAsia="方正仿宋_GBK" w:hint="eastAsia"/>
          <w:color w:val="000000"/>
          <w:sz w:val="32"/>
          <w:szCs w:val="32"/>
        </w:rPr>
        <w:t>4</w:t>
      </w:r>
      <w:r>
        <w:rPr>
          <w:rFonts w:ascii="方正仿宋_GBK" w:eastAsia="方正仿宋_GBK" w:hint="eastAsia"/>
          <w:sz w:val="32"/>
          <w:szCs w:val="32"/>
        </w:rPr>
        <w:t>．</w:t>
      </w:r>
      <w:r>
        <w:rPr>
          <w:rFonts w:ascii="方正仿宋_GBK" w:eastAsia="方正仿宋_GBK" w:hint="eastAsia"/>
          <w:color w:val="000000"/>
          <w:sz w:val="32"/>
          <w:szCs w:val="32"/>
        </w:rPr>
        <w:t>志愿信息确认</w:t>
      </w:r>
    </w:p>
    <w:p w:rsidR="00B25F61" w:rsidRDefault="00B25F61" w:rsidP="00B25F61">
      <w:pPr>
        <w:pStyle w:val="a7"/>
        <w:spacing w:before="0" w:beforeAutospacing="0" w:after="0" w:afterAutospacing="0"/>
        <w:ind w:firstLineChars="200" w:firstLine="640"/>
        <w:jc w:val="both"/>
        <w:rPr>
          <w:rFonts w:ascii="方正仿宋_GBK" w:eastAsia="方正仿宋_GBK"/>
          <w:color w:val="000000"/>
          <w:sz w:val="32"/>
          <w:szCs w:val="32"/>
        </w:rPr>
      </w:pPr>
      <w:r>
        <w:rPr>
          <w:rFonts w:ascii="方正仿宋_GBK" w:eastAsia="方正仿宋_GBK" w:hint="eastAsia"/>
          <w:color w:val="000000"/>
          <w:sz w:val="32"/>
          <w:szCs w:val="32"/>
        </w:rPr>
        <w:t>考生志愿信息提交后，志愿填报确认点管理人员现场打印志愿确认表，由考生本人现场签字确认，他人不得代签。</w:t>
      </w:r>
    </w:p>
    <w:p w:rsidR="00B25F61" w:rsidRDefault="00B25F61" w:rsidP="00B25F61">
      <w:pPr>
        <w:pStyle w:val="a7"/>
        <w:spacing w:before="0" w:beforeAutospacing="0" w:after="0" w:afterAutospacing="0"/>
        <w:ind w:firstLineChars="200" w:firstLine="640"/>
        <w:jc w:val="both"/>
        <w:rPr>
          <w:rFonts w:ascii="方正仿宋_GBK" w:eastAsia="方正仿宋_GBK"/>
          <w:color w:val="000000"/>
          <w:sz w:val="32"/>
          <w:szCs w:val="32"/>
        </w:rPr>
      </w:pPr>
      <w:r>
        <w:rPr>
          <w:rFonts w:ascii="方正仿宋_GBK" w:eastAsia="方正仿宋_GBK" w:hint="eastAsia"/>
          <w:color w:val="000000"/>
          <w:sz w:val="32"/>
          <w:szCs w:val="32"/>
        </w:rPr>
        <w:t>考生未按要求按时签字确认的，或由他人代为签字的，后果由考生本人负责。</w:t>
      </w:r>
    </w:p>
    <w:p w:rsidR="00B25F61" w:rsidRDefault="00B25F61" w:rsidP="00B25F61">
      <w:pPr>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五年制高职志愿填报及确认流程详见附件。</w:t>
      </w:r>
    </w:p>
    <w:p w:rsidR="00B25F61" w:rsidRDefault="00B25F61" w:rsidP="00B25F61">
      <w:pPr>
        <w:ind w:firstLineChars="200" w:firstLine="640"/>
        <w:rPr>
          <w:rFonts w:ascii="方正黑体_GBK" w:eastAsia="方正黑体_GBK"/>
          <w:sz w:val="32"/>
          <w:szCs w:val="32"/>
        </w:rPr>
      </w:pPr>
      <w:r>
        <w:rPr>
          <w:rFonts w:ascii="方正黑体_GBK" w:eastAsia="方正黑体_GBK" w:hint="eastAsia"/>
          <w:sz w:val="32"/>
          <w:szCs w:val="32"/>
        </w:rPr>
        <w:t>四、情况处置</w:t>
      </w:r>
    </w:p>
    <w:p w:rsidR="00B25F61" w:rsidRDefault="00B25F61" w:rsidP="00B25F61">
      <w:pPr>
        <w:pStyle w:val="a7"/>
        <w:spacing w:before="0" w:beforeAutospacing="0" w:after="0" w:afterAutospacing="0"/>
        <w:ind w:firstLineChars="200" w:firstLine="640"/>
        <w:jc w:val="both"/>
        <w:rPr>
          <w:rFonts w:ascii="方正仿宋_GBK" w:eastAsia="方正仿宋_GBK"/>
          <w:color w:val="000000"/>
          <w:sz w:val="32"/>
          <w:szCs w:val="32"/>
        </w:rPr>
      </w:pPr>
      <w:r>
        <w:rPr>
          <w:rFonts w:ascii="方正仿宋_GBK" w:eastAsia="方正仿宋_GBK" w:hint="eastAsia"/>
          <w:color w:val="000000"/>
          <w:sz w:val="32"/>
          <w:szCs w:val="32"/>
        </w:rPr>
        <w:t>1</w:t>
      </w:r>
      <w:r>
        <w:rPr>
          <w:rFonts w:ascii="方正仿宋_GBK" w:eastAsia="方正仿宋_GBK" w:hint="eastAsia"/>
          <w:sz w:val="32"/>
          <w:szCs w:val="32"/>
        </w:rPr>
        <w:t>．如</w:t>
      </w:r>
      <w:r>
        <w:rPr>
          <w:rFonts w:ascii="方正仿宋_GBK" w:eastAsia="方正仿宋_GBK" w:hint="eastAsia"/>
          <w:color w:val="000000"/>
          <w:sz w:val="32"/>
          <w:szCs w:val="32"/>
        </w:rPr>
        <w:t>志愿填报确认点出现不能联网等情况，志愿填报确认点计算机技术人员应立即排查故障，短时间内无法排除的，要立即上报当地</w:t>
      </w:r>
      <w:r>
        <w:rPr>
          <w:rFonts w:ascii="方正仿宋_GBK" w:eastAsia="方正仿宋_GBK" w:hint="eastAsia"/>
          <w:sz w:val="32"/>
          <w:szCs w:val="32"/>
        </w:rPr>
        <w:t>教育招生考试机构</w:t>
      </w:r>
      <w:r>
        <w:rPr>
          <w:rFonts w:ascii="方正仿宋_GBK" w:eastAsia="方正仿宋_GBK" w:hint="eastAsia"/>
          <w:color w:val="000000"/>
          <w:sz w:val="32"/>
          <w:szCs w:val="32"/>
        </w:rPr>
        <w:t>，由当地</w:t>
      </w:r>
      <w:r>
        <w:rPr>
          <w:rFonts w:ascii="方正仿宋_GBK" w:eastAsia="方正仿宋_GBK" w:hint="eastAsia"/>
          <w:sz w:val="32"/>
          <w:szCs w:val="32"/>
        </w:rPr>
        <w:t>教育招生考试机构</w:t>
      </w:r>
      <w:r>
        <w:rPr>
          <w:rFonts w:ascii="方正仿宋_GBK" w:eastAsia="方正仿宋_GBK" w:hint="eastAsia"/>
          <w:color w:val="000000"/>
          <w:sz w:val="32"/>
          <w:szCs w:val="32"/>
        </w:rPr>
        <w:t>统一协调向其它志愿填报确认点分流考生或启用备用志愿填报确认点。</w:t>
      </w:r>
    </w:p>
    <w:p w:rsidR="00B25F61" w:rsidRDefault="00B25F61" w:rsidP="00B25F61">
      <w:pPr>
        <w:pStyle w:val="a7"/>
        <w:spacing w:before="0" w:beforeAutospacing="0" w:after="0" w:afterAutospacing="0"/>
        <w:ind w:firstLineChars="200" w:firstLine="640"/>
        <w:jc w:val="both"/>
        <w:rPr>
          <w:rFonts w:ascii="方正仿宋_GBK" w:eastAsia="方正仿宋_GBK"/>
          <w:color w:val="000000"/>
          <w:sz w:val="32"/>
          <w:szCs w:val="32"/>
        </w:rPr>
      </w:pPr>
      <w:r>
        <w:rPr>
          <w:rFonts w:ascii="方正仿宋_GBK" w:eastAsia="方正仿宋_GBK" w:hint="eastAsia"/>
          <w:color w:val="000000"/>
          <w:sz w:val="32"/>
          <w:szCs w:val="32"/>
        </w:rPr>
        <w:t>2</w:t>
      </w:r>
      <w:r>
        <w:rPr>
          <w:rFonts w:ascii="方正仿宋_GBK" w:eastAsia="方正仿宋_GBK" w:hint="eastAsia"/>
          <w:sz w:val="32"/>
          <w:szCs w:val="32"/>
        </w:rPr>
        <w:t>．</w:t>
      </w:r>
      <w:r>
        <w:rPr>
          <w:rFonts w:ascii="方正仿宋_GBK" w:eastAsia="方正仿宋_GBK" w:hint="eastAsia"/>
          <w:color w:val="000000"/>
          <w:sz w:val="32"/>
          <w:szCs w:val="32"/>
        </w:rPr>
        <w:t>考生遗忘密码且无法找回，由志愿填报确认点核查考生身份后通过管理后台重置密码。</w:t>
      </w:r>
    </w:p>
    <w:p w:rsidR="00B25F61" w:rsidRDefault="00B25F61" w:rsidP="00B25F61">
      <w:pPr>
        <w:pStyle w:val="a7"/>
        <w:spacing w:before="0" w:beforeAutospacing="0" w:after="0" w:afterAutospacing="0"/>
        <w:ind w:firstLineChars="200" w:firstLine="640"/>
        <w:jc w:val="both"/>
        <w:rPr>
          <w:rFonts w:ascii="方正仿宋_GBK" w:eastAsia="方正仿宋_GBK"/>
          <w:color w:val="000000"/>
          <w:sz w:val="32"/>
          <w:szCs w:val="32"/>
        </w:rPr>
      </w:pPr>
      <w:r>
        <w:rPr>
          <w:rFonts w:ascii="方正仿宋_GBK" w:eastAsia="方正仿宋_GBK" w:hint="eastAsia"/>
          <w:color w:val="000000"/>
          <w:sz w:val="32"/>
          <w:szCs w:val="32"/>
        </w:rPr>
        <w:t>若遇其他情况，及时联系省考试院中招处，共同商定处置办法。</w:t>
      </w:r>
    </w:p>
    <w:p w:rsidR="00B25F61" w:rsidRDefault="00B25F61" w:rsidP="00B25F61">
      <w:pPr>
        <w:ind w:firstLineChars="200" w:firstLine="640"/>
        <w:rPr>
          <w:rFonts w:ascii="方正黑体_GBK" w:eastAsia="方正黑体_GBK"/>
          <w:color w:val="000000"/>
          <w:sz w:val="32"/>
          <w:szCs w:val="32"/>
        </w:rPr>
      </w:pPr>
      <w:r>
        <w:rPr>
          <w:rFonts w:ascii="方正黑体_GBK" w:eastAsia="方正黑体_GBK" w:hint="eastAsia"/>
          <w:sz w:val="32"/>
          <w:szCs w:val="32"/>
        </w:rPr>
        <w:t>五、工作要求</w:t>
      </w:r>
    </w:p>
    <w:p w:rsidR="00B25F61" w:rsidRDefault="00B25F61" w:rsidP="00B25F61">
      <w:pPr>
        <w:pStyle w:val="a7"/>
        <w:spacing w:before="0" w:beforeAutospacing="0" w:after="0" w:afterAutospacing="0"/>
        <w:ind w:firstLineChars="200" w:firstLine="640"/>
        <w:jc w:val="both"/>
        <w:rPr>
          <w:rFonts w:ascii="方正仿宋_GBK" w:eastAsia="方正仿宋_GBK"/>
          <w:color w:val="000000"/>
          <w:sz w:val="32"/>
          <w:szCs w:val="32"/>
        </w:rPr>
      </w:pPr>
      <w:r>
        <w:rPr>
          <w:rFonts w:ascii="方正仿宋_GBK" w:eastAsia="方正仿宋_GBK" w:hint="eastAsia"/>
          <w:sz w:val="32"/>
          <w:szCs w:val="32"/>
        </w:rPr>
        <w:t>1．</w:t>
      </w:r>
      <w:r>
        <w:rPr>
          <w:rFonts w:ascii="方正仿宋_GBK" w:eastAsia="方正仿宋_GBK" w:hint="eastAsia"/>
          <w:color w:val="000000"/>
          <w:sz w:val="32"/>
          <w:szCs w:val="32"/>
        </w:rPr>
        <w:t>志愿填报和确认工作事关考生的切身利益，事关社会稳定。</w:t>
      </w:r>
      <w:r>
        <w:rPr>
          <w:rFonts w:ascii="方正仿宋_GBK" w:eastAsia="方正仿宋_GBK" w:hint="eastAsia"/>
          <w:sz w:val="32"/>
          <w:szCs w:val="32"/>
        </w:rPr>
        <w:t>各级教育招生考试机构</w:t>
      </w:r>
      <w:r>
        <w:rPr>
          <w:rFonts w:ascii="方正仿宋_GBK" w:eastAsia="方正仿宋_GBK" w:hint="eastAsia"/>
          <w:color w:val="000000"/>
          <w:sz w:val="32"/>
          <w:szCs w:val="32"/>
        </w:rPr>
        <w:t>务必</w:t>
      </w:r>
      <w:r>
        <w:rPr>
          <w:rFonts w:ascii="方正仿宋_GBK" w:eastAsia="方正仿宋_GBK" w:hint="eastAsia"/>
          <w:sz w:val="32"/>
          <w:szCs w:val="32"/>
        </w:rPr>
        <w:t>本着对考生负责的态度结合本地实际加强软、硬件建设，落实好场地和设备以及志愿填报和确认期间的电力保障，加强工作人员培训和对考生的宣传、服务等工作。</w:t>
      </w: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Ansi="宋体" w:cs="宋体" w:hint="eastAsia"/>
          <w:sz w:val="32"/>
          <w:szCs w:val="32"/>
        </w:rPr>
        <w:t>．</w:t>
      </w:r>
      <w:r>
        <w:rPr>
          <w:rFonts w:ascii="方正仿宋_GBK" w:eastAsia="方正仿宋_GBK" w:hint="eastAsia"/>
          <w:sz w:val="32"/>
          <w:szCs w:val="32"/>
        </w:rPr>
        <w:t>提高认识，加强领导，高度重视考生志愿填报和确认工作。各级教育招生考试机构主要领导对本辖区志愿填报和确认的组织、管理工作负总责，为本辖区网上填报志愿和确认工作第一责任人，各志愿填报确认点负责人和工作人员为本点直接责任人。各级教育招生考试机构应精心组织实施，落实招生考试工作责任制与责任追究制，确保志愿信息网上填报和确认工作平稳、有序、顺利。</w:t>
      </w:r>
    </w:p>
    <w:p w:rsidR="009E68E8" w:rsidRDefault="009E68E8" w:rsidP="00B25F61">
      <w:pPr>
        <w:pStyle w:val="a7"/>
        <w:spacing w:before="0" w:beforeAutospacing="0" w:after="0" w:afterAutospacing="0"/>
        <w:ind w:firstLineChars="200" w:firstLine="640"/>
        <w:jc w:val="both"/>
        <w:rPr>
          <w:rFonts w:ascii="方正仿宋_GBK" w:eastAsia="方正仿宋_GBK"/>
          <w:color w:val="000000"/>
          <w:sz w:val="32"/>
          <w:szCs w:val="32"/>
        </w:rPr>
      </w:pPr>
      <w:r w:rsidRPr="009E68E8">
        <w:rPr>
          <w:rFonts w:ascii="方正仿宋_GBK" w:eastAsia="方正仿宋_GBK" w:hint="eastAsia"/>
          <w:color w:val="000000"/>
          <w:sz w:val="32"/>
          <w:szCs w:val="32"/>
        </w:rPr>
        <w:t>3. 各级教育招生考试机构、各志愿填报</w:t>
      </w:r>
      <w:r>
        <w:rPr>
          <w:rFonts w:ascii="方正仿宋_GBK" w:eastAsia="方正仿宋_GBK" w:hint="eastAsia"/>
          <w:color w:val="000000"/>
          <w:sz w:val="32"/>
          <w:szCs w:val="32"/>
        </w:rPr>
        <w:t>确认</w:t>
      </w:r>
      <w:r w:rsidRPr="009E68E8">
        <w:rPr>
          <w:rFonts w:ascii="方正仿宋_GBK" w:eastAsia="方正仿宋_GBK" w:hint="eastAsia"/>
          <w:color w:val="000000"/>
          <w:sz w:val="32"/>
          <w:szCs w:val="32"/>
        </w:rPr>
        <w:t>点务必把考生的生命安全放在第一位，切实落实疫情防控各项措施。严格控制进入</w:t>
      </w:r>
      <w:r>
        <w:rPr>
          <w:rFonts w:ascii="方正仿宋_GBK" w:eastAsia="方正仿宋_GBK" w:hint="eastAsia"/>
          <w:color w:val="000000"/>
          <w:sz w:val="32"/>
          <w:szCs w:val="32"/>
        </w:rPr>
        <w:t>志愿</w:t>
      </w:r>
      <w:r w:rsidRPr="009E68E8">
        <w:rPr>
          <w:rFonts w:ascii="方正仿宋_GBK" w:eastAsia="方正仿宋_GBK" w:hint="eastAsia"/>
          <w:color w:val="000000"/>
          <w:sz w:val="32"/>
          <w:szCs w:val="32"/>
        </w:rPr>
        <w:t>填报</w:t>
      </w:r>
      <w:r>
        <w:rPr>
          <w:rFonts w:ascii="方正仿宋_GBK" w:eastAsia="方正仿宋_GBK" w:hint="eastAsia"/>
          <w:color w:val="000000"/>
          <w:sz w:val="32"/>
          <w:szCs w:val="32"/>
        </w:rPr>
        <w:t>确认</w:t>
      </w:r>
      <w:r w:rsidRPr="009E68E8">
        <w:rPr>
          <w:rFonts w:ascii="方正仿宋_GBK" w:eastAsia="方正仿宋_GBK" w:hint="eastAsia"/>
          <w:color w:val="000000"/>
          <w:sz w:val="32"/>
          <w:szCs w:val="32"/>
        </w:rPr>
        <w:t>点人员，非考生不得入内。考生进入志愿填报</w:t>
      </w:r>
      <w:r>
        <w:rPr>
          <w:rFonts w:ascii="方正仿宋_GBK" w:eastAsia="方正仿宋_GBK" w:hint="eastAsia"/>
          <w:color w:val="000000"/>
          <w:sz w:val="32"/>
          <w:szCs w:val="32"/>
        </w:rPr>
        <w:t>确认</w:t>
      </w:r>
      <w:r w:rsidRPr="009E68E8">
        <w:rPr>
          <w:rFonts w:ascii="方正仿宋_GBK" w:eastAsia="方正仿宋_GBK" w:hint="eastAsia"/>
          <w:color w:val="000000"/>
          <w:sz w:val="32"/>
          <w:szCs w:val="32"/>
        </w:rPr>
        <w:t>点时须进行体温测量，体温低于37.3℃方可进入。第一次测量体温超过正常值的，可适当休息后使用水银温度计再次测量。体温异常的考生，安排在当天批量考生填报</w:t>
      </w:r>
      <w:r>
        <w:rPr>
          <w:rFonts w:ascii="方正仿宋_GBK" w:eastAsia="方正仿宋_GBK" w:hint="eastAsia"/>
          <w:color w:val="000000"/>
          <w:sz w:val="32"/>
          <w:szCs w:val="32"/>
        </w:rPr>
        <w:t>确认</w:t>
      </w:r>
      <w:r w:rsidRPr="009E68E8">
        <w:rPr>
          <w:rFonts w:ascii="方正仿宋_GBK" w:eastAsia="方正仿宋_GBK" w:hint="eastAsia"/>
          <w:color w:val="000000"/>
          <w:sz w:val="32"/>
          <w:szCs w:val="32"/>
        </w:rPr>
        <w:t>结束后单独上机填报</w:t>
      </w:r>
      <w:r>
        <w:rPr>
          <w:rFonts w:ascii="方正仿宋_GBK" w:eastAsia="方正仿宋_GBK" w:hint="eastAsia"/>
          <w:color w:val="000000"/>
          <w:sz w:val="32"/>
          <w:szCs w:val="32"/>
        </w:rPr>
        <w:t>确认</w:t>
      </w:r>
      <w:r w:rsidRPr="009E68E8">
        <w:rPr>
          <w:rFonts w:ascii="方正仿宋_GBK" w:eastAsia="方正仿宋_GBK" w:hint="eastAsia"/>
          <w:color w:val="000000"/>
          <w:sz w:val="32"/>
          <w:szCs w:val="32"/>
        </w:rPr>
        <w:t>。所有考生上机操作前先使用免洗消毒液对手部进行消毒，</w:t>
      </w:r>
      <w:r>
        <w:rPr>
          <w:rFonts w:ascii="方正仿宋_GBK" w:eastAsia="方正仿宋_GBK" w:hint="eastAsia"/>
          <w:color w:val="000000"/>
          <w:sz w:val="32"/>
          <w:szCs w:val="32"/>
        </w:rPr>
        <w:t>志愿</w:t>
      </w:r>
      <w:r w:rsidRPr="009E68E8">
        <w:rPr>
          <w:rFonts w:ascii="方正仿宋_GBK" w:eastAsia="方正仿宋_GBK" w:hint="eastAsia"/>
          <w:color w:val="000000"/>
          <w:sz w:val="32"/>
          <w:szCs w:val="32"/>
        </w:rPr>
        <w:t>填报</w:t>
      </w:r>
      <w:r>
        <w:rPr>
          <w:rFonts w:ascii="方正仿宋_GBK" w:eastAsia="方正仿宋_GBK" w:hint="eastAsia"/>
          <w:color w:val="000000"/>
          <w:sz w:val="32"/>
          <w:szCs w:val="32"/>
        </w:rPr>
        <w:t>确认</w:t>
      </w:r>
      <w:r>
        <w:rPr>
          <w:rFonts w:ascii="方正仿宋_GBK" w:eastAsia="方正仿宋_GBK"/>
          <w:color w:val="000000"/>
          <w:sz w:val="32"/>
          <w:szCs w:val="32"/>
        </w:rPr>
        <w:t>点</w:t>
      </w:r>
      <w:r w:rsidRPr="009E68E8">
        <w:rPr>
          <w:rFonts w:ascii="方正仿宋_GBK" w:eastAsia="方正仿宋_GBK" w:hint="eastAsia"/>
          <w:color w:val="000000"/>
          <w:sz w:val="32"/>
          <w:szCs w:val="32"/>
        </w:rPr>
        <w:t>每天按防疫要求进行消杀。</w:t>
      </w:r>
    </w:p>
    <w:p w:rsidR="00B25F61" w:rsidRDefault="009E68E8" w:rsidP="00B25F61">
      <w:pPr>
        <w:pStyle w:val="a7"/>
        <w:spacing w:before="0" w:beforeAutospacing="0" w:after="0" w:afterAutospacing="0"/>
        <w:ind w:firstLineChars="200" w:firstLine="640"/>
        <w:jc w:val="both"/>
        <w:rPr>
          <w:rFonts w:ascii="方正仿宋_GBK" w:eastAsia="方正仿宋_GBK"/>
          <w:color w:val="000000"/>
          <w:sz w:val="32"/>
          <w:szCs w:val="32"/>
        </w:rPr>
      </w:pPr>
      <w:r>
        <w:rPr>
          <w:rFonts w:ascii="方正仿宋_GBK" w:eastAsia="方正仿宋_GBK"/>
          <w:color w:val="000000"/>
          <w:sz w:val="32"/>
          <w:szCs w:val="32"/>
        </w:rPr>
        <w:t>4</w:t>
      </w:r>
      <w:r w:rsidR="00B25F61">
        <w:rPr>
          <w:rFonts w:ascii="方正仿宋_GBK" w:eastAsia="方正仿宋_GBK" w:hint="eastAsia"/>
          <w:sz w:val="32"/>
          <w:szCs w:val="32"/>
        </w:rPr>
        <w:t>．</w:t>
      </w:r>
      <w:r w:rsidR="00B25F61">
        <w:rPr>
          <w:rFonts w:ascii="方正仿宋_GBK" w:eastAsia="方正仿宋_GBK" w:hint="eastAsia"/>
          <w:color w:val="000000"/>
          <w:sz w:val="32"/>
          <w:szCs w:val="32"/>
        </w:rPr>
        <w:t>网上填报志愿方式取消了传统的志愿卡，志愿信息确认表是考生志愿信息的唯一纸质载体，经考生本人签字的志愿信息确认表是表明考生填报内容的具有法律效力的唯一纸质材料。</w:t>
      </w:r>
      <w:r w:rsidR="00B25F61">
        <w:rPr>
          <w:rFonts w:ascii="方正仿宋_GBK" w:eastAsia="方正仿宋_GBK" w:hint="eastAsia"/>
          <w:sz w:val="32"/>
          <w:szCs w:val="32"/>
        </w:rPr>
        <w:t>各级教育招生考试机构</w:t>
      </w:r>
      <w:r w:rsidR="00B25F61">
        <w:rPr>
          <w:rFonts w:ascii="方正仿宋_GBK" w:eastAsia="方正仿宋_GBK" w:hint="eastAsia"/>
          <w:color w:val="000000"/>
          <w:sz w:val="32"/>
          <w:szCs w:val="32"/>
        </w:rPr>
        <w:t>务必落实志愿确认环节，务必做到一人一表，务必做到由考生本人填报、本人确认，务必妥善保存志愿确认表，确保填报志愿人数和确认表数吻合，并一一对应。</w:t>
      </w:r>
    </w:p>
    <w:p w:rsidR="00B25F61" w:rsidRDefault="009E68E8" w:rsidP="00B25F61">
      <w:pPr>
        <w:pStyle w:val="a7"/>
        <w:spacing w:before="0" w:beforeAutospacing="0" w:after="0" w:afterAutospacing="0"/>
        <w:ind w:firstLineChars="200" w:firstLine="640"/>
        <w:jc w:val="both"/>
        <w:rPr>
          <w:rFonts w:ascii="方正仿宋_GBK" w:eastAsia="方正仿宋_GBK"/>
          <w:sz w:val="32"/>
        </w:rPr>
      </w:pPr>
      <w:r>
        <w:rPr>
          <w:rFonts w:ascii="方正仿宋_GBK" w:eastAsia="方正仿宋_GBK"/>
          <w:color w:val="000000"/>
          <w:sz w:val="32"/>
          <w:szCs w:val="32"/>
        </w:rPr>
        <w:t>5</w:t>
      </w:r>
      <w:r w:rsidR="00B25F61">
        <w:rPr>
          <w:rFonts w:ascii="方正仿宋_GBK" w:eastAsia="方正仿宋_GBK" w:hint="eastAsia"/>
          <w:sz w:val="32"/>
          <w:szCs w:val="32"/>
        </w:rPr>
        <w:t>．</w:t>
      </w:r>
      <w:r w:rsidR="00B25F61">
        <w:rPr>
          <w:rFonts w:ascii="方正仿宋_GBK" w:eastAsia="方正仿宋_GBK" w:hint="eastAsia"/>
          <w:sz w:val="32"/>
        </w:rPr>
        <w:t>周密组织，规范志愿填报和确认工作流程。</w:t>
      </w:r>
      <w:r w:rsidR="00B25F61">
        <w:rPr>
          <w:rFonts w:ascii="方正仿宋_GBK" w:eastAsia="方正仿宋_GBK" w:hint="eastAsia"/>
          <w:sz w:val="32"/>
          <w:szCs w:val="32"/>
        </w:rPr>
        <w:t>各级教育招生考试机构可</w:t>
      </w:r>
      <w:r w:rsidR="00B25F61">
        <w:rPr>
          <w:rFonts w:ascii="方正仿宋_GBK" w:eastAsia="方正仿宋_GBK" w:hint="eastAsia"/>
          <w:sz w:val="32"/>
        </w:rPr>
        <w:t>结合本地实际情况，制定详细的实施办法、管理制度和应急预案，建立健全与志愿填报和确认工作相适应的管理制度，加强对相关工作人员的纪律和业务培训。</w:t>
      </w:r>
    </w:p>
    <w:p w:rsidR="00B25F61" w:rsidRDefault="009E68E8" w:rsidP="00B25F61">
      <w:pPr>
        <w:pStyle w:val="a7"/>
        <w:spacing w:before="0" w:beforeAutospacing="0" w:after="0" w:afterAutospacing="0"/>
        <w:ind w:firstLineChars="200" w:firstLine="640"/>
        <w:jc w:val="both"/>
        <w:rPr>
          <w:rFonts w:ascii="方正仿宋_GBK" w:eastAsia="方正仿宋_GBK"/>
          <w:sz w:val="32"/>
        </w:rPr>
      </w:pPr>
      <w:r>
        <w:rPr>
          <w:rFonts w:ascii="方正仿宋_GBK" w:eastAsia="方正仿宋_GBK"/>
          <w:sz w:val="32"/>
        </w:rPr>
        <w:t>6</w:t>
      </w:r>
      <w:r w:rsidR="00B25F61">
        <w:rPr>
          <w:rFonts w:ascii="方正仿宋_GBK" w:eastAsia="方正仿宋_GBK" w:hint="eastAsia"/>
          <w:sz w:val="32"/>
        </w:rPr>
        <w:t>.加强志愿填报确认点现场管理，杜绝代填代确认志愿现象。</w:t>
      </w:r>
      <w:r w:rsidR="00B25F61">
        <w:rPr>
          <w:rFonts w:ascii="方正仿宋_GBK" w:eastAsia="方正仿宋_GBK" w:hint="eastAsia"/>
          <w:color w:val="000000"/>
          <w:sz w:val="32"/>
          <w:szCs w:val="32"/>
        </w:rPr>
        <w:t>志愿信息填报和确认过程中，各志愿填报确认点须加强现场的管理，严禁无关人员进入。加强对考生的教育宣传，避免</w:t>
      </w:r>
      <w:r w:rsidR="00B25F61">
        <w:rPr>
          <w:rFonts w:ascii="方正仿宋_GBK" w:eastAsia="方正仿宋_GBK" w:hint="eastAsia"/>
          <w:sz w:val="32"/>
        </w:rPr>
        <w:t>代填代确认</w:t>
      </w:r>
      <w:r w:rsidR="00B25F61">
        <w:rPr>
          <w:rFonts w:ascii="方正仿宋_GBK" w:eastAsia="方正仿宋_GBK" w:hint="eastAsia"/>
          <w:color w:val="000000"/>
          <w:sz w:val="32"/>
          <w:szCs w:val="32"/>
        </w:rPr>
        <w:t>。志愿填报确认点在志愿填报和确认期间须启用视频监控并录像，以备查阅。</w:t>
      </w:r>
    </w:p>
    <w:p w:rsidR="00B25F61" w:rsidRDefault="00B25F61" w:rsidP="00B25F61">
      <w:pPr>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本实施办法由安徽省教育招生考试院负责解释。</w:t>
      </w:r>
    </w:p>
    <w:p w:rsidR="00B25F61" w:rsidRDefault="00B25F61" w:rsidP="00B25F61">
      <w:pPr>
        <w:ind w:firstLineChars="200" w:firstLine="640"/>
        <w:rPr>
          <w:rFonts w:ascii="方正仿宋_GBK" w:eastAsia="方正仿宋_GBK"/>
          <w:sz w:val="32"/>
          <w:szCs w:val="32"/>
        </w:rPr>
      </w:pPr>
    </w:p>
    <w:p w:rsidR="00B25F61" w:rsidRDefault="00B25F61" w:rsidP="00B25F61">
      <w:pPr>
        <w:ind w:firstLineChars="200" w:firstLine="640"/>
        <w:rPr>
          <w:rFonts w:ascii="方正仿宋_GBK" w:eastAsia="方正仿宋_GBK"/>
          <w:sz w:val="32"/>
          <w:szCs w:val="32"/>
        </w:rPr>
      </w:pPr>
      <w:r>
        <w:rPr>
          <w:rFonts w:ascii="方正仿宋_GBK" w:eastAsia="方正仿宋_GBK" w:hint="eastAsia"/>
          <w:sz w:val="32"/>
          <w:szCs w:val="32"/>
        </w:rPr>
        <w:t>附件：安徽省</w:t>
      </w:r>
      <w:r w:rsidR="00BD5DC9">
        <w:rPr>
          <w:rFonts w:ascii="方正仿宋_GBK" w:eastAsia="方正仿宋_GBK"/>
          <w:sz w:val="32"/>
          <w:szCs w:val="32"/>
        </w:rPr>
        <w:t>2020</w:t>
      </w:r>
      <w:r>
        <w:rPr>
          <w:rFonts w:ascii="方正仿宋_GBK" w:eastAsia="方正仿宋_GBK" w:hint="eastAsia"/>
          <w:sz w:val="32"/>
          <w:szCs w:val="32"/>
        </w:rPr>
        <w:t>年五年制高职志愿填报及确认流程</w:t>
      </w:r>
    </w:p>
    <w:p w:rsidR="00B25F61" w:rsidRDefault="00B25F61" w:rsidP="00B25F61">
      <w:pPr>
        <w:widowControl/>
        <w:jc w:val="left"/>
        <w:rPr>
          <w:rFonts w:ascii="方正仿宋_GBK" w:eastAsia="方正仿宋_GBK"/>
          <w:sz w:val="32"/>
          <w:szCs w:val="32"/>
        </w:rPr>
        <w:sectPr w:rsidR="00B25F61">
          <w:pgSz w:w="11906" w:h="16838"/>
          <w:pgMar w:top="1985" w:right="1418" w:bottom="1418" w:left="1418" w:header="851" w:footer="992" w:gutter="0"/>
          <w:cols w:space="720"/>
          <w:docGrid w:type="lines" w:linePitch="312"/>
        </w:sectPr>
      </w:pPr>
    </w:p>
    <w:p w:rsidR="00B25F61" w:rsidRDefault="00B25F61" w:rsidP="00B25F61">
      <w:pPr>
        <w:rPr>
          <w:rFonts w:ascii="仿宋_GB2312" w:eastAsia="仿宋_GB2312"/>
          <w:sz w:val="32"/>
          <w:szCs w:val="32"/>
        </w:rPr>
      </w:pPr>
      <w:r>
        <w:rPr>
          <w:rFonts w:ascii="仿宋_GB2312" w:eastAsia="仿宋_GB2312" w:hint="eastAsia"/>
          <w:sz w:val="32"/>
          <w:szCs w:val="32"/>
        </w:rPr>
        <w:t>附件：</w:t>
      </w:r>
    </w:p>
    <w:p w:rsidR="00B25F61" w:rsidRDefault="00B25F61" w:rsidP="00B25F61">
      <w:pPr>
        <w:jc w:val="center"/>
        <w:rPr>
          <w:rFonts w:ascii="方正小标宋_GBK" w:eastAsia="方正小标宋_GBK"/>
          <w:sz w:val="36"/>
          <w:szCs w:val="36"/>
        </w:rPr>
      </w:pPr>
      <w:r>
        <w:rPr>
          <w:rFonts w:ascii="方正小标宋_GBK" w:eastAsia="方正小标宋_GBK" w:hint="eastAsia"/>
          <w:sz w:val="36"/>
          <w:szCs w:val="36"/>
        </w:rPr>
        <w:t>安徽省</w:t>
      </w:r>
      <w:r w:rsidR="00BD5DC9">
        <w:rPr>
          <w:rFonts w:ascii="方正小标宋_GBK" w:eastAsia="方正小标宋_GBK"/>
          <w:sz w:val="36"/>
          <w:szCs w:val="36"/>
        </w:rPr>
        <w:t>2020</w:t>
      </w:r>
      <w:r>
        <w:rPr>
          <w:rFonts w:ascii="方正小标宋_GBK" w:eastAsia="方正小标宋_GBK" w:hint="eastAsia"/>
          <w:sz w:val="36"/>
          <w:szCs w:val="36"/>
        </w:rPr>
        <w:t>年五年制高职志愿填报及确认流程</w:t>
      </w:r>
    </w:p>
    <w:p w:rsidR="00B25F61" w:rsidRDefault="00B25F61" w:rsidP="00B25F61">
      <w:pPr>
        <w:jc w:val="center"/>
      </w:pPr>
    </w:p>
    <w:p w:rsidR="00B25F61" w:rsidRDefault="001609C8" w:rsidP="00B25F61">
      <w:pPr>
        <w:spacing w:line="240" w:lineRule="atLeast"/>
        <w:jc w:val="left"/>
      </w:pPr>
      <w:r>
        <w:rPr>
          <w:rFonts w:ascii="宋体" w:hAnsi="宋体"/>
          <w:sz w:val="18"/>
          <w:szCs w:val="18"/>
        </w:rPr>
      </w:r>
      <w:r>
        <w:rPr>
          <w:rFonts w:ascii="宋体" w:hAnsi="宋体"/>
          <w:sz w:val="18"/>
          <w:szCs w:val="18"/>
        </w:rPr>
        <w:pict>
          <v:group id="_x0000_s1029" editas="canvas" style="width:472.5pt;height:561.6pt;mso-position-horizontal-relative:char;mso-position-vertical-relative:line" coordorigin="1800,2692" coordsize="9450,11232">
            <v:shape id="_x0000_s1030" type="#_x0000_t75" style="position:absolute;left:1800;top:2692;width:9450;height:11232" o:preferrelative="f">
              <v:fill o:detectmouseclick="t"/>
              <v:path o:extrusionok="t" o:connecttype="none"/>
              <o:lock v:ext="edit" aspectratio="f"/>
            </v:shape>
            <v:shapetype id="_x0000_t117" coordsize="21600,21600" o:spt="117" path="m4353,l17214,r4386,10800l17214,21600r-12861,l,10800xe">
              <v:stroke joinstyle="miter"/>
              <v:path gradientshapeok="t" o:connecttype="rect" textboxrect="4353,0,17214,21600"/>
            </v:shapetype>
            <v:shape id="_x0000_s1031" type="#_x0000_t117" style="position:absolute;left:5220;top:2782;width:1718;height:457">
              <v:textbox style="mso-next-textbox:#_x0000_s1031" inset="2.38761mm,1.1938mm,2.38761mm,1.1938mm">
                <w:txbxContent>
                  <w:p w:rsidR="00B25F61" w:rsidRDefault="00B25F61" w:rsidP="00B25F61">
                    <w:pPr>
                      <w:jc w:val="center"/>
                      <w:rPr>
                        <w:sz w:val="20"/>
                      </w:rPr>
                    </w:pPr>
                    <w:r>
                      <w:rPr>
                        <w:rFonts w:hint="eastAsia"/>
                        <w:sz w:val="20"/>
                      </w:rPr>
                      <w:t>开始</w:t>
                    </w:r>
                  </w:p>
                </w:txbxContent>
              </v:textbox>
            </v:shape>
            <v:shapetype id="_x0000_t109" coordsize="21600,21600" o:spt="109" path="m,l,21600r21600,l21600,xe">
              <v:stroke joinstyle="miter"/>
              <v:path gradientshapeok="t" o:connecttype="rect"/>
            </v:shapetype>
            <v:shape id="_x0000_s1032" type="#_x0000_t109" style="position:absolute;left:3780;top:3714;width:4622;height:538">
              <v:textbox style="mso-next-textbox:#_x0000_s1032" inset="2.38761mm,1.1938mm,2.38761mm,1.1938mm">
                <w:txbxContent>
                  <w:p w:rsidR="00B25F61" w:rsidRDefault="00B25F61" w:rsidP="00B25F61">
                    <w:pPr>
                      <w:jc w:val="center"/>
                      <w:rPr>
                        <w:sz w:val="20"/>
                      </w:rPr>
                    </w:pPr>
                    <w:r>
                      <w:rPr>
                        <w:rFonts w:hint="eastAsia"/>
                        <w:sz w:val="20"/>
                      </w:rPr>
                      <w:t>考生结合本人情况确定报考学校及专业</w:t>
                    </w:r>
                  </w:p>
                </w:txbxContent>
              </v:textbox>
            </v:shape>
            <v:shape id="_x0000_s1033" type="#_x0000_t109" style="position:absolute;left:3780;top:4668;width:4622;height:520">
              <v:textbox style="mso-next-textbox:#_x0000_s1033" inset="2.38761mm,1.1938mm,2.38761mm,1.1938mm">
                <w:txbxContent>
                  <w:p w:rsidR="00B25F61" w:rsidRDefault="00B25F61" w:rsidP="00B25F61">
                    <w:pPr>
                      <w:jc w:val="center"/>
                      <w:rPr>
                        <w:sz w:val="20"/>
                      </w:rPr>
                    </w:pPr>
                    <w:r>
                      <w:rPr>
                        <w:rFonts w:hint="eastAsia"/>
                        <w:sz w:val="20"/>
                      </w:rPr>
                      <w:t>考生在《志愿预填表》上填写志愿信息</w:t>
                    </w:r>
                  </w:p>
                </w:txbxContent>
              </v:textbox>
            </v:shape>
            <v:shape id="_x0000_s1034" type="#_x0000_t109" style="position:absolute;left:1905;top:5716;width:9135;height:408">
              <v:textbox style="mso-next-textbox:#_x0000_s1034" inset="2.38761mm,1.1938mm,2.38761mm,1.1938mm">
                <w:txbxContent>
                  <w:p w:rsidR="00B25F61" w:rsidRDefault="00B25F61" w:rsidP="00B25F61">
                    <w:pPr>
                      <w:jc w:val="center"/>
                      <w:rPr>
                        <w:sz w:val="20"/>
                      </w:rPr>
                    </w:pPr>
                    <w:r>
                      <w:rPr>
                        <w:rFonts w:hint="eastAsia"/>
                        <w:sz w:val="20"/>
                      </w:rPr>
                      <w:t>考生在各地规定的时间内到指定的志愿填报确认点登录《安徽省中等职业学校网上招生录取平台》</w:t>
                    </w:r>
                  </w:p>
                </w:txbxContent>
              </v:textbox>
            </v:shape>
            <v:shapetype id="_x0000_t110" coordsize="21600,21600" o:spt="110" path="m10800,l,10800,10800,21600,21600,10800xe">
              <v:stroke joinstyle="miter"/>
              <v:path gradientshapeok="t" o:connecttype="rect" textboxrect="5400,5400,16200,16200"/>
            </v:shapetype>
            <v:shape id="_x0000_s1035" type="#_x0000_t110" style="position:absolute;left:3780;top:6436;width:4680;height:625">
              <v:textbox inset="2.38761mm,1.1938mm,2.38761mm,1.1938mm">
                <w:txbxContent>
                  <w:p w:rsidR="00B25F61" w:rsidRDefault="00B25F61" w:rsidP="00B25F61">
                    <w:pPr>
                      <w:jc w:val="center"/>
                      <w:rPr>
                        <w:sz w:val="20"/>
                      </w:rPr>
                    </w:pPr>
                    <w:r>
                      <w:rPr>
                        <w:rFonts w:hint="eastAsia"/>
                        <w:sz w:val="20"/>
                      </w:rPr>
                      <w:t>是否符合报考条件</w:t>
                    </w:r>
                  </w:p>
                </w:txbxContent>
              </v:textbox>
            </v:shape>
            <v:shape id="_x0000_s1036" type="#_x0000_t109" style="position:absolute;left:3839;top:8386;width:4621;height:429">
              <v:textbox inset="2.38761mm,1.1938mm,2.38761mm,1.1938mm">
                <w:txbxContent>
                  <w:p w:rsidR="00B25F61" w:rsidRDefault="00B25F61" w:rsidP="00B25F61">
                    <w:pPr>
                      <w:jc w:val="center"/>
                      <w:rPr>
                        <w:sz w:val="20"/>
                      </w:rPr>
                    </w:pPr>
                    <w:r>
                      <w:rPr>
                        <w:rFonts w:hint="eastAsia"/>
                        <w:sz w:val="20"/>
                      </w:rPr>
                      <w:t>考生检查核对填报的志愿信息</w:t>
                    </w:r>
                  </w:p>
                </w:txbxContent>
              </v:textbox>
            </v:shape>
            <v:shape id="_x0000_s1037" type="#_x0000_t109" style="position:absolute;left:3839;top:10245;width:4621;height:429">
              <v:textbox inset="2.38761mm,1.1938mm,2.38761mm,1.1938mm">
                <w:txbxContent>
                  <w:p w:rsidR="00B25F61" w:rsidRDefault="00B25F61" w:rsidP="00B25F61">
                    <w:pPr>
                      <w:jc w:val="center"/>
                      <w:rPr>
                        <w:sz w:val="20"/>
                      </w:rPr>
                    </w:pPr>
                    <w:r>
                      <w:rPr>
                        <w:rFonts w:hint="eastAsia"/>
                        <w:sz w:val="20"/>
                      </w:rPr>
                      <w:t>考生网上提交志愿信息</w:t>
                    </w:r>
                  </w:p>
                </w:txbxContent>
              </v:textbox>
            </v:shape>
            <v:shape id="_x0000_s1038" type="#_x0000_t109" style="position:absolute;left:3834;top:11103;width:4621;height:429">
              <v:textbox inset="2.38761mm,1.1938mm,2.38761mm,1.1938mm">
                <w:txbxContent>
                  <w:p w:rsidR="00B25F61" w:rsidRDefault="00B25F61" w:rsidP="00B25F61">
                    <w:pPr>
                      <w:jc w:val="center"/>
                      <w:rPr>
                        <w:sz w:val="20"/>
                      </w:rPr>
                    </w:pPr>
                    <w:r>
                      <w:rPr>
                        <w:rFonts w:hint="eastAsia"/>
                        <w:sz w:val="20"/>
                      </w:rPr>
                      <w:t>工作人员现场打印《志愿确认表》</w:t>
                    </w:r>
                  </w:p>
                </w:txbxContent>
              </v:textbox>
            </v:shape>
            <v:shape id="_x0000_s1039" type="#_x0000_t110" style="position:absolute;left:4680;top:9101;width:2880;height:715">
              <v:textbox inset="2.38761mm,1.1938mm,2.38761mm,1.1938mm">
                <w:txbxContent>
                  <w:p w:rsidR="00B25F61" w:rsidRDefault="00B25F61" w:rsidP="00B25F61">
                    <w:pPr>
                      <w:jc w:val="center"/>
                      <w:rPr>
                        <w:sz w:val="20"/>
                      </w:rPr>
                    </w:pPr>
                    <w:r>
                      <w:rPr>
                        <w:rFonts w:hint="eastAsia"/>
                        <w:sz w:val="20"/>
                      </w:rPr>
                      <w:t>有无错误</w:t>
                    </w:r>
                  </w:p>
                </w:txbxContent>
              </v:textbox>
            </v:shape>
            <v:shape id="_x0000_s1040" type="#_x0000_t109" style="position:absolute;left:3834;top:12104;width:4626;height:429">
              <v:textbox inset="2.38761mm,1.1938mm,2.38761mm,1.1938mm">
                <w:txbxContent>
                  <w:p w:rsidR="00B25F61" w:rsidRDefault="00B25F61" w:rsidP="00B25F61">
                    <w:pPr>
                      <w:jc w:val="center"/>
                      <w:rPr>
                        <w:sz w:val="20"/>
                      </w:rPr>
                    </w:pPr>
                    <w:r>
                      <w:rPr>
                        <w:rFonts w:hint="eastAsia"/>
                        <w:sz w:val="20"/>
                      </w:rPr>
                      <w:t>考生本人在《志愿确认表》上签字确认</w:t>
                    </w:r>
                  </w:p>
                </w:txbxContent>
              </v:textbox>
            </v:shape>
            <v:shapetype id="_x0000_t116" coordsize="21600,21600" o:spt="116" path="m3475,qx,10800,3475,21600l18125,21600qx21600,10800,18125,xe">
              <v:stroke joinstyle="miter"/>
              <v:path gradientshapeok="t" o:connecttype="rect" textboxrect="1018,3163,20582,18437"/>
            </v:shapetype>
            <v:shape id="_x0000_s1041" type="#_x0000_t116" style="position:absolute;left:5128;top:13105;width:2072;height:572">
              <v:textbox inset="2.38761mm,1.1938mm,2.38761mm,1.1938mm">
                <w:txbxContent>
                  <w:p w:rsidR="00B25F61" w:rsidRDefault="00B25F61" w:rsidP="00B25F61">
                    <w:pPr>
                      <w:jc w:val="center"/>
                      <w:rPr>
                        <w:sz w:val="20"/>
                      </w:rPr>
                    </w:pPr>
                    <w:r>
                      <w:rPr>
                        <w:rFonts w:hint="eastAsia"/>
                        <w:sz w:val="20"/>
                      </w:rPr>
                      <w:t>结束</w:t>
                    </w:r>
                  </w:p>
                </w:txbxContent>
              </v:textbox>
            </v:shape>
            <v:shape id="_x0000_s1042" type="#_x0000_t109" style="position:absolute;left:2170;top:8100;width:1479;height:429">
              <v:textbox inset="2.38761mm,1.1938mm,2.38761mm,1.1938mm">
                <w:txbxContent>
                  <w:p w:rsidR="00B25F61" w:rsidRDefault="00B25F61" w:rsidP="00B25F61">
                    <w:pPr>
                      <w:jc w:val="center"/>
                      <w:rPr>
                        <w:sz w:val="20"/>
                      </w:rPr>
                    </w:pPr>
                    <w:r>
                      <w:rPr>
                        <w:rFonts w:hint="eastAsia"/>
                        <w:sz w:val="20"/>
                      </w:rPr>
                      <w:t>不得填报</w:t>
                    </w:r>
                  </w:p>
                </w:txbxContent>
              </v:textbox>
            </v:shape>
            <v:shapetype id="_x0000_t202" coordsize="21600,21600" o:spt="202" path="m,l,21600r21600,l21600,xe">
              <v:stroke joinstyle="miter"/>
              <v:path gradientshapeok="t" o:connecttype="rect"/>
            </v:shapetype>
            <v:shape id="_x0000_s1043" type="#_x0000_t202" style="position:absolute;left:6300;top:7060;width:555;height:429" stroked="f">
              <v:textbox inset="2.38761mm,1.1938mm,2.38761mm,1.1938mm">
                <w:txbxContent>
                  <w:p w:rsidR="00B25F61" w:rsidRDefault="00B25F61" w:rsidP="00B25F61">
                    <w:pPr>
                      <w:rPr>
                        <w:sz w:val="20"/>
                      </w:rPr>
                    </w:pPr>
                    <w:r>
                      <w:rPr>
                        <w:rFonts w:hint="eastAsia"/>
                        <w:sz w:val="20"/>
                      </w:rPr>
                      <w:t>是</w:t>
                    </w:r>
                  </w:p>
                </w:txbxContent>
              </v:textbox>
            </v:shape>
            <v:shape id="_x0000_s1044" type="#_x0000_t202" style="position:absolute;left:2865;top:6956;width:555;height:429" stroked="f">
              <v:textbox inset="2.38761mm,1.1938mm,2.38761mm,1.1938mm">
                <w:txbxContent>
                  <w:p w:rsidR="00B25F61" w:rsidRDefault="00B25F61" w:rsidP="00B25F61">
                    <w:pPr>
                      <w:rPr>
                        <w:sz w:val="20"/>
                      </w:rPr>
                    </w:pPr>
                    <w:r>
                      <w:rPr>
                        <w:rFonts w:hint="eastAsia"/>
                        <w:sz w:val="20"/>
                      </w:rPr>
                      <w:t>否</w:t>
                    </w:r>
                  </w:p>
                </w:txbxContent>
              </v:textbox>
            </v:shape>
            <v:shape id="_x0000_s1045" type="#_x0000_t109" style="position:absolute;left:8640;top:8815;width:1479;height:429">
              <v:textbox inset="2.38761mm,1.1938mm,2.38761mm,1.1938mm">
                <w:txbxContent>
                  <w:p w:rsidR="00B25F61" w:rsidRDefault="00B25F61" w:rsidP="00B25F61">
                    <w:pPr>
                      <w:jc w:val="center"/>
                      <w:rPr>
                        <w:sz w:val="20"/>
                      </w:rPr>
                    </w:pPr>
                    <w:r>
                      <w:rPr>
                        <w:rFonts w:hint="eastAsia"/>
                        <w:sz w:val="20"/>
                      </w:rPr>
                      <w:t>返回修改</w:t>
                    </w:r>
                  </w:p>
                </w:txbxContent>
              </v:textbox>
            </v:shape>
            <v:shape id="_x0000_s1046" type="#_x0000_t202" style="position:absolute;left:6607;top:9816;width:1294;height:429" stroked="f">
              <v:textbox inset="2.38761mm,1.1938mm,2.38761mm,1.1938mm">
                <w:txbxContent>
                  <w:p w:rsidR="00B25F61" w:rsidRDefault="00B25F61" w:rsidP="00B25F61">
                    <w:pPr>
                      <w:jc w:val="center"/>
                      <w:rPr>
                        <w:sz w:val="20"/>
                      </w:rPr>
                    </w:pPr>
                    <w:r>
                      <w:rPr>
                        <w:rFonts w:hint="eastAsia"/>
                        <w:sz w:val="20"/>
                      </w:rPr>
                      <w:t>无误</w:t>
                    </w:r>
                  </w:p>
                </w:txbxContent>
              </v:textbox>
            </v:shape>
            <v:shape id="_x0000_s1047" type="#_x0000_t202" style="position:absolute;left:7702;top:9101;width:924;height:429" stroked="f">
              <v:textbox inset="2.38761mm,1.1938mm,2.38761mm,1.1938mm">
                <w:txbxContent>
                  <w:p w:rsidR="00B25F61" w:rsidRDefault="00B25F61" w:rsidP="00B25F61">
                    <w:pPr>
                      <w:jc w:val="center"/>
                      <w:rPr>
                        <w:sz w:val="20"/>
                      </w:rPr>
                    </w:pPr>
                    <w:r>
                      <w:rPr>
                        <w:rFonts w:hint="eastAsia"/>
                        <w:sz w:val="20"/>
                      </w:rPr>
                      <w:t>有</w:t>
                    </w:r>
                  </w:p>
                </w:txbxContent>
              </v:textbox>
            </v:shape>
            <v:shape id="_x0000_s1048" type="#_x0000_t109" style="position:absolute;left:3780;top:7528;width:4680;height:429">
              <v:textbox style="mso-next-textbox:#_x0000_s1048" inset="2.38761mm,1.1938mm,2.38761mm,1.1938mm">
                <w:txbxContent>
                  <w:p w:rsidR="00B25F61" w:rsidRDefault="00B25F61" w:rsidP="00B25F61">
                    <w:pPr>
                      <w:jc w:val="center"/>
                      <w:rPr>
                        <w:sz w:val="20"/>
                      </w:rPr>
                    </w:pPr>
                    <w:r>
                      <w:rPr>
                        <w:rFonts w:hint="eastAsia"/>
                        <w:sz w:val="20"/>
                      </w:rPr>
                      <w:t>考生根据《志愿预填表》录入志愿信息</w:t>
                    </w:r>
                  </w:p>
                </w:txbxContent>
              </v:textbox>
            </v:shape>
            <v:shapetype id="_x0000_t33" coordsize="21600,21600" o:spt="33" o:oned="t" path="m,l21600,r,21600e" filled="f">
              <v:stroke joinstyle="miter"/>
              <v:path arrowok="t" fillok="f" o:connecttype="none"/>
              <o:lock v:ext="edit" shapetype="t"/>
            </v:shapetype>
            <v:shape id="_x0000_s1049" type="#_x0000_t33" style="position:absolute;left:2910;top:6749;width:870;height:1351;rotation:180;flip:y" o:connectortype="elbow" adj="-93848,115291,-93848">
              <v:stroke endarrow="block"/>
            </v:shape>
            <v:shapetype id="_x0000_t32" coordsize="21600,21600" o:spt="32" o:oned="t" path="m,l21600,21600e" filled="f">
              <v:path arrowok="t" fillok="f" o:connecttype="none"/>
              <o:lock v:ext="edit" shapetype="t"/>
            </v:shapetype>
            <v:shape id="_x0000_s1050" type="#_x0000_t32" style="position:absolute;left:6079;top:3239;width:12;height:475" o:connectortype="straight">
              <v:stroke endarrow="block"/>
            </v:shape>
            <v:shape id="_x0000_s1051" type="#_x0000_t32" style="position:absolute;left:6091;top:4252;width:30;height:416" o:connectortype="straight">
              <v:stroke endarrow="block"/>
            </v:shape>
            <v:shape id="_x0000_s1052" type="#_x0000_t32" style="position:absolute;left:6091;top:5188;width:382;height:528" o:connectortype="straight">
              <v:stroke endarrow="block"/>
            </v:shape>
            <v:shape id="_x0000_s1053" type="#_x0000_t32" style="position:absolute;left:6120;top:6124;width:353;height:312;flip:x" o:connectortype="straight">
              <v:stroke endarrow="block"/>
            </v:shape>
            <v:shape id="_x0000_s1054" type="#_x0000_t32" style="position:absolute;left:6120;top:7061;width:1;height:467" o:connectortype="straight">
              <v:stroke endarrow="block"/>
            </v:shape>
            <v:shape id="_x0000_s1055" type="#_x0000_t32" style="position:absolute;left:6120;top:8815;width:30;height:286;flip:x" o:connectortype="straight">
              <v:stroke endarrow="block"/>
            </v:shape>
            <v:shape id="_x0000_s1056" type="#_x0000_t33" style="position:absolute;left:7560;top:9244;width:1820;height:215;flip:y" o:connectortype="elbow" adj="-89723,996714,-89723">
              <v:stroke endarrow="block"/>
            </v:shape>
            <v:shape id="_x0000_s1057" type="#_x0000_t32" style="position:absolute;left:6120;top:7957;width:30;height:429" o:connectortype="straight">
              <v:stroke endarrow="block"/>
            </v:shape>
            <v:shape id="_x0000_s1058" type="#_x0000_t33" style="position:absolute;left:8813;top:8248;width:214;height:920;rotation:270;flip:x" o:connectortype="elbow" adj="-946766,217808,-946766">
              <v:stroke endarrow="block"/>
            </v:shape>
            <v:shape id="_x0000_s1059" type="#_x0000_t32" style="position:absolute;left:6120;top:9816;width:30;height:429" o:connectortype="straight">
              <v:stroke endarrow="block"/>
            </v:shape>
            <v:shape id="_x0000_s1060" type="#_x0000_t33" style="position:absolute;left:1588;top:9851;width:4862;height:2218;rotation:90;flip:x" o:connectortype="elbow" adj="-12928,87559,-12928">
              <v:stroke endarrow="block"/>
            </v:shape>
            <v:shape id="_x0000_s1061" type="#_x0000_t32" style="position:absolute;left:6145;top:10674;width:5;height:429;flip:x" o:connectortype="straight">
              <v:stroke endarrow="block"/>
            </v:shape>
            <v:shape id="_x0000_s1062" type="#_x0000_t32" style="position:absolute;left:6145;top:11532;width:2;height:572" o:connectortype="straight">
              <v:stroke endarrow="block"/>
            </v:shape>
            <v:shape id="_x0000_s1063" type="#_x0000_t32" style="position:absolute;left:6147;top:12533;width:17;height:572" o:connectortype="straight">
              <v:stroke endarrow="block"/>
            </v:shape>
            <w10:wrap type="none"/>
            <w10:anchorlock/>
          </v:group>
        </w:pict>
      </w:r>
    </w:p>
    <w:p w:rsidR="00B25F61" w:rsidRDefault="00B25F61" w:rsidP="00B25F61"/>
    <w:p w:rsidR="003C17C7" w:rsidRPr="00FC6ACC" w:rsidRDefault="003C17C7" w:rsidP="00FC6ACC">
      <w:pPr>
        <w:rPr>
          <w:szCs w:val="30"/>
        </w:rPr>
      </w:pPr>
    </w:p>
    <w:sectPr w:rsidR="003C17C7" w:rsidRPr="00FC6ACC" w:rsidSect="003C17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A32" w:rsidRDefault="00CC5A32" w:rsidP="00FC6ACC">
      <w:r>
        <w:separator/>
      </w:r>
    </w:p>
  </w:endnote>
  <w:endnote w:type="continuationSeparator" w:id="0">
    <w:p w:rsidR="00CC5A32" w:rsidRDefault="00CC5A32" w:rsidP="00F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A32" w:rsidRDefault="00CC5A32" w:rsidP="00FC6ACC">
      <w:r>
        <w:separator/>
      </w:r>
    </w:p>
  </w:footnote>
  <w:footnote w:type="continuationSeparator" w:id="0">
    <w:p w:rsidR="00CC5A32" w:rsidRDefault="00CC5A32" w:rsidP="00FC6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014704"/>
    <w:rsid w:val="00023B91"/>
    <w:rsid w:val="0002493D"/>
    <w:rsid w:val="000557CF"/>
    <w:rsid w:val="000A4E31"/>
    <w:rsid w:val="000F3A37"/>
    <w:rsid w:val="00101CC8"/>
    <w:rsid w:val="001033C5"/>
    <w:rsid w:val="00104543"/>
    <w:rsid w:val="001609C8"/>
    <w:rsid w:val="001C4D16"/>
    <w:rsid w:val="00235B62"/>
    <w:rsid w:val="00281A52"/>
    <w:rsid w:val="002A10C7"/>
    <w:rsid w:val="002D785B"/>
    <w:rsid w:val="00312975"/>
    <w:rsid w:val="0033371B"/>
    <w:rsid w:val="00377E5E"/>
    <w:rsid w:val="003A5995"/>
    <w:rsid w:val="003B1B0A"/>
    <w:rsid w:val="003C17C7"/>
    <w:rsid w:val="00407179"/>
    <w:rsid w:val="00423A88"/>
    <w:rsid w:val="004E71BC"/>
    <w:rsid w:val="00527B55"/>
    <w:rsid w:val="00563687"/>
    <w:rsid w:val="0063040D"/>
    <w:rsid w:val="006466B9"/>
    <w:rsid w:val="006D4769"/>
    <w:rsid w:val="00717C53"/>
    <w:rsid w:val="00766664"/>
    <w:rsid w:val="0080604B"/>
    <w:rsid w:val="00812A78"/>
    <w:rsid w:val="00815EA5"/>
    <w:rsid w:val="0083204E"/>
    <w:rsid w:val="008358A3"/>
    <w:rsid w:val="008830D2"/>
    <w:rsid w:val="008918D6"/>
    <w:rsid w:val="00974A8F"/>
    <w:rsid w:val="009E68E8"/>
    <w:rsid w:val="00A77AD3"/>
    <w:rsid w:val="00AB5DA5"/>
    <w:rsid w:val="00AD506B"/>
    <w:rsid w:val="00B01389"/>
    <w:rsid w:val="00B25F61"/>
    <w:rsid w:val="00BB7B97"/>
    <w:rsid w:val="00BD5DC9"/>
    <w:rsid w:val="00CC49B1"/>
    <w:rsid w:val="00CC5A32"/>
    <w:rsid w:val="00D209DB"/>
    <w:rsid w:val="00DA1C67"/>
    <w:rsid w:val="00DD3D78"/>
    <w:rsid w:val="00DE363F"/>
    <w:rsid w:val="00DE7D4C"/>
    <w:rsid w:val="00DF2D1D"/>
    <w:rsid w:val="00E179EE"/>
    <w:rsid w:val="00E61B54"/>
    <w:rsid w:val="00EE750A"/>
    <w:rsid w:val="00F145AB"/>
    <w:rsid w:val="00F73CA7"/>
    <w:rsid w:val="00F85526"/>
    <w:rsid w:val="00F9270A"/>
    <w:rsid w:val="00FC6ACC"/>
    <w:rsid w:val="00FE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6" type="connector" idref="#_x0000_s1060">
          <o:proxy start="" idref="#_x0000_s1042" connectloc="2"/>
          <o:proxy end="" idref="#_x0000_s1041" connectloc="1"/>
        </o:r>
        <o:r id="V:Rule17" type="connector" idref="#_x0000_s1051">
          <o:proxy start="" idref="#_x0000_s1032" connectloc="2"/>
        </o:r>
        <o:r id="V:Rule18" type="connector" idref="#_x0000_s1062">
          <o:proxy start="" idref="#_x0000_s1038" connectloc="2"/>
          <o:proxy end="" idref="#_x0000_s1040" connectloc="0"/>
        </o:r>
        <o:r id="V:Rule19" type="connector" idref="#_x0000_s1063">
          <o:proxy start="" idref="#_x0000_s1040" connectloc="2"/>
          <o:proxy end="" idref="#_x0000_s1041" connectloc="0"/>
        </o:r>
        <o:r id="V:Rule20" type="connector" idref="#_x0000_s1059">
          <o:proxy start="" idref="#_x0000_s1039" connectloc="2"/>
          <o:proxy end="" idref="#_x0000_s1037" connectloc="0"/>
        </o:r>
        <o:r id="V:Rule21" type="connector" idref="#_x0000_s1053">
          <o:proxy start="" idref="#_x0000_s1034" connectloc="2"/>
          <o:proxy end="" idref="#_x0000_s1035" connectloc="0"/>
        </o:r>
        <o:r id="V:Rule22" type="connector" idref="#_x0000_s1052">
          <o:proxy start="" idref="#_x0000_s1033" connectloc="2"/>
          <o:proxy end="" idref="#_x0000_s1034" connectloc="0"/>
        </o:r>
        <o:r id="V:Rule23" type="connector" idref="#_x0000_s1049">
          <o:proxy start="" idref="#_x0000_s1035" connectloc="1"/>
          <o:proxy end="" idref="#_x0000_s1042" connectloc="0"/>
        </o:r>
        <o:r id="V:Rule24" type="connector" idref="#_x0000_s1058">
          <o:proxy start="" idref="#_x0000_s1045" connectloc="0"/>
          <o:proxy end="" idref="#_x0000_s1036" connectloc="3"/>
        </o:r>
        <o:r id="V:Rule25" type="connector" idref="#_x0000_s1061">
          <o:proxy start="" idref="#_x0000_s1037" connectloc="2"/>
          <o:proxy end="" idref="#_x0000_s1038" connectloc="0"/>
        </o:r>
        <o:r id="V:Rule26" type="connector" idref="#_x0000_s1054">
          <o:proxy start="" idref="#_x0000_s1035" connectloc="2"/>
          <o:proxy end="" idref="#_x0000_s1048" connectloc="0"/>
        </o:r>
        <o:r id="V:Rule27" type="connector" idref="#_x0000_s1056">
          <o:proxy start="" idref="#_x0000_s1039" connectloc="3"/>
          <o:proxy end="" idref="#_x0000_s1045" connectloc="2"/>
        </o:r>
        <o:r id="V:Rule28" type="connector" idref="#_x0000_s1050">
          <o:proxy start="" idref="#_x0000_s1031" connectloc="2"/>
          <o:proxy end="" idref="#_x0000_s1032" connectloc="0"/>
        </o:r>
        <o:r id="V:Rule29" type="connector" idref="#_x0000_s1057">
          <o:proxy start="" idref="#_x0000_s1048" connectloc="2"/>
          <o:proxy end="" idref="#_x0000_s1036" connectloc="0"/>
        </o:r>
        <o:r id="V:Rule30" type="connector" idref="#_x0000_s1055">
          <o:proxy start="" idref="#_x0000_s1036" connectloc="2"/>
          <o:proxy end="" idref="#_x0000_s1039" connectloc="0"/>
        </o:r>
      </o:rules>
    </o:shapelayout>
  </w:shapeDefaults>
  <w:decimalSymbol w:val="."/>
  <w:listSeparator w:val=","/>
  <w14:docId w14:val="3EE825EE"/>
  <w15:docId w15:val="{F08D9201-4278-49DE-A948-384AC108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AC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C6ACC"/>
    <w:rPr>
      <w:kern w:val="2"/>
      <w:sz w:val="18"/>
      <w:szCs w:val="18"/>
    </w:rPr>
  </w:style>
  <w:style w:type="paragraph" w:styleId="a5">
    <w:name w:val="footer"/>
    <w:basedOn w:val="a"/>
    <w:link w:val="a6"/>
    <w:uiPriority w:val="99"/>
    <w:unhideWhenUsed/>
    <w:rsid w:val="00FC6ACC"/>
    <w:pPr>
      <w:tabs>
        <w:tab w:val="center" w:pos="4153"/>
        <w:tab w:val="right" w:pos="8306"/>
      </w:tabs>
      <w:snapToGrid w:val="0"/>
      <w:jc w:val="left"/>
    </w:pPr>
    <w:rPr>
      <w:sz w:val="18"/>
      <w:szCs w:val="18"/>
    </w:rPr>
  </w:style>
  <w:style w:type="character" w:customStyle="1" w:styleId="a6">
    <w:name w:val="页脚 字符"/>
    <w:link w:val="a5"/>
    <w:uiPriority w:val="99"/>
    <w:rsid w:val="00FC6ACC"/>
    <w:rPr>
      <w:kern w:val="2"/>
      <w:sz w:val="18"/>
      <w:szCs w:val="18"/>
    </w:rPr>
  </w:style>
  <w:style w:type="paragraph" w:styleId="a7">
    <w:name w:val="Normal (Web)"/>
    <w:basedOn w:val="a"/>
    <w:semiHidden/>
    <w:unhideWhenUsed/>
    <w:rsid w:val="00B25F61"/>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a9"/>
    <w:uiPriority w:val="99"/>
    <w:semiHidden/>
    <w:unhideWhenUsed/>
    <w:rsid w:val="00DD3D78"/>
    <w:rPr>
      <w:sz w:val="18"/>
      <w:szCs w:val="18"/>
    </w:rPr>
  </w:style>
  <w:style w:type="character" w:customStyle="1" w:styleId="a9">
    <w:name w:val="批注框文本 字符"/>
    <w:basedOn w:val="a0"/>
    <w:link w:val="a8"/>
    <w:uiPriority w:val="99"/>
    <w:semiHidden/>
    <w:rsid w:val="00DD3D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2718">
      <w:bodyDiv w:val="1"/>
      <w:marLeft w:val="0"/>
      <w:marRight w:val="0"/>
      <w:marTop w:val="0"/>
      <w:marBottom w:val="0"/>
      <w:divBdr>
        <w:top w:val="none" w:sz="0" w:space="0" w:color="auto"/>
        <w:left w:val="none" w:sz="0" w:space="0" w:color="auto"/>
        <w:bottom w:val="none" w:sz="0" w:space="0" w:color="auto"/>
        <w:right w:val="none" w:sz="0" w:space="0" w:color="auto"/>
      </w:divBdr>
    </w:div>
    <w:div w:id="423575892">
      <w:bodyDiv w:val="1"/>
      <w:marLeft w:val="0"/>
      <w:marRight w:val="0"/>
      <w:marTop w:val="0"/>
      <w:marBottom w:val="0"/>
      <w:divBdr>
        <w:top w:val="none" w:sz="0" w:space="0" w:color="auto"/>
        <w:left w:val="none" w:sz="0" w:space="0" w:color="auto"/>
        <w:bottom w:val="none" w:sz="0" w:space="0" w:color="auto"/>
        <w:right w:val="none" w:sz="0" w:space="0" w:color="auto"/>
      </w:divBdr>
    </w:div>
    <w:div w:id="19004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397</Words>
  <Characters>2268</Characters>
  <Application>Microsoft Office Word</Application>
  <DocSecurity>0</DocSecurity>
  <Lines>18</Lines>
  <Paragraphs>5</Paragraphs>
  <ScaleCrop>false</ScaleCrop>
  <Company>微软中国</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考试院文档员</cp:lastModifiedBy>
  <cp:revision>2</cp:revision>
  <dcterms:created xsi:type="dcterms:W3CDTF">2020-08-05T09:32:00Z</dcterms:created>
  <dcterms:modified xsi:type="dcterms:W3CDTF">2020-08-05T09:32:00Z</dcterms:modified>
</cp:coreProperties>
</file>